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C9" w:rsidRPr="00E17052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bookmarkStart w:id="0" w:name="_GoBack"/>
      <w:bookmarkEnd w:id="0"/>
      <w:r w:rsidRPr="00E17052">
        <w:rPr>
          <w:rFonts w:ascii="Montserrat" w:hAnsi="Montserrat" w:cs="Arial"/>
          <w:b/>
          <w:sz w:val="20"/>
        </w:rPr>
        <w:t>ACUERDO INTERNO SGV</w:t>
      </w:r>
      <w:r w:rsidR="00C06219" w:rsidRPr="00E17052">
        <w:rPr>
          <w:rFonts w:ascii="Montserrat" w:hAnsi="Montserrat" w:cs="Arial"/>
          <w:b/>
          <w:sz w:val="20"/>
        </w:rPr>
        <w:t>-</w:t>
      </w:r>
      <w:r w:rsidR="00206C53">
        <w:rPr>
          <w:rFonts w:ascii="Montserrat" w:hAnsi="Montserrat" w:cs="Arial"/>
          <w:b/>
          <w:sz w:val="20"/>
        </w:rPr>
        <w:t>01</w:t>
      </w:r>
      <w:r w:rsidRPr="00E17052">
        <w:rPr>
          <w:rFonts w:ascii="Montserrat" w:hAnsi="Montserrat" w:cs="Arial"/>
          <w:b/>
          <w:sz w:val="20"/>
        </w:rPr>
        <w:t>-202</w:t>
      </w:r>
      <w:r w:rsidR="00206C53">
        <w:rPr>
          <w:rFonts w:ascii="Montserrat" w:hAnsi="Montserrat" w:cs="Arial"/>
          <w:b/>
          <w:sz w:val="20"/>
        </w:rPr>
        <w:t>4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Guatemala, </w:t>
      </w:r>
      <w:r w:rsidR="00206C53">
        <w:rPr>
          <w:rFonts w:ascii="Montserrat" w:hAnsi="Montserrat" w:cs="Arial"/>
          <w:b/>
          <w:sz w:val="20"/>
        </w:rPr>
        <w:t>10 de enero de 2024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2"/>
        </w:rPr>
      </w:pPr>
    </w:p>
    <w:p w:rsidR="000231C9" w:rsidRPr="00E17052" w:rsidRDefault="000231C9" w:rsidP="00E2561C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LA SECRETARÍA GENERAL DE LA VICEPRESIDENCIA DE LA REPÚBLICA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B538C7" w:rsidRPr="00E17052" w:rsidRDefault="00B538C7" w:rsidP="00B538C7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CONSIDERANDO</w:t>
      </w:r>
    </w:p>
    <w:p w:rsidR="00B538C7" w:rsidRPr="00E17052" w:rsidRDefault="00B538C7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B538C7" w:rsidRPr="00E17052" w:rsidRDefault="00C06219" w:rsidP="00D34918">
      <w:pPr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sz w:val="20"/>
        </w:rPr>
        <w:t>Que en Acuerdo Interno SGV-0</w:t>
      </w:r>
      <w:r w:rsidR="00206C53">
        <w:rPr>
          <w:rFonts w:ascii="Montserrat" w:hAnsi="Montserrat" w:cs="Arial"/>
          <w:sz w:val="20"/>
        </w:rPr>
        <w:t>4</w:t>
      </w:r>
      <w:r w:rsidRPr="00E17052">
        <w:rPr>
          <w:rFonts w:ascii="Montserrat" w:hAnsi="Montserrat" w:cs="Arial"/>
          <w:sz w:val="20"/>
        </w:rPr>
        <w:t>-202</w:t>
      </w:r>
      <w:r w:rsidR="00206C53">
        <w:rPr>
          <w:rFonts w:ascii="Montserrat" w:hAnsi="Montserrat" w:cs="Arial"/>
          <w:sz w:val="20"/>
        </w:rPr>
        <w:t>3</w:t>
      </w:r>
      <w:r w:rsidRPr="00E17052">
        <w:rPr>
          <w:rFonts w:ascii="Montserrat" w:hAnsi="Montserrat" w:cs="Arial"/>
          <w:sz w:val="20"/>
        </w:rPr>
        <w:t xml:space="preserve"> de fecha </w:t>
      </w:r>
      <w:r w:rsidR="00206C53">
        <w:rPr>
          <w:rFonts w:ascii="Montserrat" w:hAnsi="Montserrat" w:cs="Arial"/>
          <w:sz w:val="20"/>
        </w:rPr>
        <w:t>20 de julio de 2023</w:t>
      </w:r>
      <w:r w:rsidRPr="00E17052">
        <w:rPr>
          <w:rFonts w:ascii="Montserrat" w:hAnsi="Montserrat" w:cs="Arial"/>
          <w:sz w:val="20"/>
        </w:rPr>
        <w:t xml:space="preserve">, se aprobó el Manual de </w:t>
      </w:r>
      <w:r w:rsidR="00206C53">
        <w:rPr>
          <w:rFonts w:ascii="Montserrat" w:hAnsi="Montserrat" w:cs="Arial"/>
          <w:sz w:val="20"/>
        </w:rPr>
        <w:t xml:space="preserve">Normas y Procedimientos de la Unidad de Servicios Generales y Transportes </w:t>
      </w:r>
      <w:r w:rsidRPr="00E17052">
        <w:rPr>
          <w:rFonts w:ascii="Montserrat" w:hAnsi="Montserrat" w:cs="Arial"/>
          <w:sz w:val="20"/>
        </w:rPr>
        <w:t xml:space="preserve">de la Vicepresidencia de la República, </w:t>
      </w:r>
      <w:r w:rsidR="00206C53">
        <w:rPr>
          <w:rFonts w:ascii="Montserrat" w:hAnsi="Montserrat" w:cs="Arial"/>
          <w:sz w:val="20"/>
        </w:rPr>
        <w:t xml:space="preserve">con el objeto de regular </w:t>
      </w:r>
      <w:r w:rsidRPr="00E17052">
        <w:rPr>
          <w:rFonts w:ascii="Montserrat" w:hAnsi="Montserrat" w:cs="Arial"/>
          <w:sz w:val="20"/>
        </w:rPr>
        <w:t xml:space="preserve">el cumplimiento de las actividades </w:t>
      </w:r>
      <w:r w:rsidR="00206C53">
        <w:rPr>
          <w:rFonts w:ascii="Montserrat" w:hAnsi="Montserrat" w:cs="Arial"/>
          <w:sz w:val="20"/>
        </w:rPr>
        <w:t xml:space="preserve">del personal de esa unidad y </w:t>
      </w:r>
      <w:r w:rsidR="00206C53" w:rsidRPr="00206C53">
        <w:rPr>
          <w:rFonts w:ascii="Montserrat" w:hAnsi="Montserrat" w:cs="Arial"/>
          <w:sz w:val="20"/>
        </w:rPr>
        <w:t>cumpl</w:t>
      </w:r>
      <w:r w:rsidR="00206C53">
        <w:rPr>
          <w:rFonts w:ascii="Montserrat" w:hAnsi="Montserrat" w:cs="Arial"/>
          <w:sz w:val="20"/>
        </w:rPr>
        <w:t>ir</w:t>
      </w:r>
      <w:r w:rsidR="00206C53" w:rsidRPr="00206C53">
        <w:rPr>
          <w:rFonts w:ascii="Montserrat" w:hAnsi="Montserrat" w:cs="Arial"/>
          <w:sz w:val="20"/>
        </w:rPr>
        <w:t xml:space="preserve"> con los aspectos contenidos en el Acuerdo Número A-39-2023, Normas Generales y Técnicas de Control Interno Gubernamental de la Contraloría General de Cuentas</w:t>
      </w:r>
      <w:r w:rsidR="00206C53">
        <w:rPr>
          <w:rFonts w:ascii="Montserrat" w:hAnsi="Montserrat" w:cs="Arial"/>
          <w:sz w:val="20"/>
        </w:rPr>
        <w:t>.</w:t>
      </w:r>
    </w:p>
    <w:p w:rsidR="00B538C7" w:rsidRPr="00E17052" w:rsidRDefault="00B538C7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CONSIDERANDO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C06219" w:rsidRDefault="00206C53" w:rsidP="00A44823">
      <w:pPr>
        <w:spacing w:line="276" w:lineRule="auto"/>
        <w:jc w:val="both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Que en el Acuerdo Interno antes relacionado, se establece lo concerniente a la Solicitud de Cupones de Combustible, procedimiento que actualmente se encuentra regulado en el</w:t>
      </w:r>
      <w:r w:rsidRPr="00206C53">
        <w:rPr>
          <w:rFonts w:ascii="Montserrat" w:hAnsi="Montserrat" w:cs="Arial"/>
          <w:sz w:val="20"/>
        </w:rPr>
        <w:t xml:space="preserve"> Acuerdo Interno SGV-12-2022 de fecha 16 de agosto de 2022, </w:t>
      </w:r>
      <w:r>
        <w:rPr>
          <w:rFonts w:ascii="Montserrat" w:hAnsi="Montserrat" w:cs="Arial"/>
          <w:sz w:val="20"/>
        </w:rPr>
        <w:t xml:space="preserve">que </w:t>
      </w:r>
      <w:r w:rsidRPr="00206C53">
        <w:rPr>
          <w:rFonts w:ascii="Montserrat" w:hAnsi="Montserrat" w:cs="Arial"/>
          <w:sz w:val="20"/>
        </w:rPr>
        <w:t>aprobó el Manual de Combustible de la Vicepresidencia de la República, con el objetivo de regular, controlar y distribuir el uso de los cupones de combustible de una manera eficaz y eficiente en la Vicepresidencia de la República, para el cumplimiento de las actividades y comisiones oficiales en el área metropolitana, así como en el interior y exterior del país, determinando responsabilidades y funciones de quienes intervienen en el proceso de asignación y utilización de los mismos</w:t>
      </w:r>
      <w:r>
        <w:rPr>
          <w:rFonts w:ascii="Montserrat" w:hAnsi="Montserrat" w:cs="Arial"/>
          <w:sz w:val="20"/>
        </w:rPr>
        <w:t xml:space="preserve">, </w:t>
      </w:r>
      <w:r w:rsidR="00D041E4">
        <w:rPr>
          <w:rFonts w:ascii="Montserrat" w:hAnsi="Montserrat" w:cs="Arial"/>
          <w:sz w:val="20"/>
        </w:rPr>
        <w:t xml:space="preserve">por lo que, </w:t>
      </w:r>
      <w:r>
        <w:rPr>
          <w:rFonts w:ascii="Montserrat" w:hAnsi="Montserrat" w:cs="Arial"/>
          <w:sz w:val="20"/>
        </w:rPr>
        <w:t xml:space="preserve">se hace necesario derogar </w:t>
      </w:r>
      <w:r w:rsidR="000D4B2C">
        <w:rPr>
          <w:rFonts w:ascii="Montserrat" w:hAnsi="Montserrat" w:cs="Arial"/>
          <w:sz w:val="20"/>
        </w:rPr>
        <w:t xml:space="preserve">el numeral 7 </w:t>
      </w:r>
      <w:r w:rsidR="004A6156">
        <w:rPr>
          <w:rFonts w:ascii="Montserrat" w:hAnsi="Montserrat" w:cs="Arial"/>
          <w:sz w:val="20"/>
        </w:rPr>
        <w:t xml:space="preserve">“Solicitud de Cupones de Combustible” </w:t>
      </w:r>
      <w:r w:rsidR="000D4B2C">
        <w:rPr>
          <w:rFonts w:ascii="Montserrat" w:hAnsi="Montserrat" w:cs="Arial"/>
          <w:sz w:val="20"/>
        </w:rPr>
        <w:t xml:space="preserve">del </w:t>
      </w:r>
      <w:r w:rsidR="000D4B2C" w:rsidRPr="00E17052">
        <w:rPr>
          <w:rFonts w:ascii="Montserrat" w:hAnsi="Montserrat" w:cs="Arial"/>
          <w:sz w:val="20"/>
        </w:rPr>
        <w:t>Acuerdo Interno SGV-0</w:t>
      </w:r>
      <w:r w:rsidR="000D4B2C">
        <w:rPr>
          <w:rFonts w:ascii="Montserrat" w:hAnsi="Montserrat" w:cs="Arial"/>
          <w:sz w:val="20"/>
        </w:rPr>
        <w:t>4</w:t>
      </w:r>
      <w:r w:rsidR="000D4B2C" w:rsidRPr="00E17052">
        <w:rPr>
          <w:rFonts w:ascii="Montserrat" w:hAnsi="Montserrat" w:cs="Arial"/>
          <w:sz w:val="20"/>
        </w:rPr>
        <w:t>-202</w:t>
      </w:r>
      <w:r w:rsidR="000D4B2C">
        <w:rPr>
          <w:rFonts w:ascii="Montserrat" w:hAnsi="Montserrat" w:cs="Arial"/>
          <w:sz w:val="20"/>
        </w:rPr>
        <w:t>3</w:t>
      </w:r>
      <w:r w:rsidR="000D4B2C" w:rsidRPr="00E17052">
        <w:rPr>
          <w:rFonts w:ascii="Montserrat" w:hAnsi="Montserrat" w:cs="Arial"/>
          <w:sz w:val="20"/>
        </w:rPr>
        <w:t xml:space="preserve"> de fecha </w:t>
      </w:r>
      <w:r w:rsidR="000D4B2C">
        <w:rPr>
          <w:rFonts w:ascii="Montserrat" w:hAnsi="Montserrat" w:cs="Arial"/>
          <w:sz w:val="20"/>
        </w:rPr>
        <w:t>20 de julio de 2023,</w:t>
      </w:r>
      <w:r w:rsidR="00D041E4">
        <w:rPr>
          <w:rFonts w:ascii="Montserrat" w:hAnsi="Montserrat" w:cs="Arial"/>
          <w:sz w:val="20"/>
        </w:rPr>
        <w:t xml:space="preserve"> por encontrarse regulado en un Manual específico.</w:t>
      </w:r>
    </w:p>
    <w:p w:rsidR="000D4B2C" w:rsidRPr="00E17052" w:rsidRDefault="000D4B2C" w:rsidP="00A44823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POR TANTO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0231C9" w:rsidRPr="00E17052" w:rsidRDefault="000231C9" w:rsidP="00E2561C">
      <w:pPr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sz w:val="20"/>
        </w:rPr>
        <w:t xml:space="preserve">Con base </w:t>
      </w:r>
      <w:r w:rsidR="00E2561C" w:rsidRPr="00E17052">
        <w:rPr>
          <w:rFonts w:ascii="Montserrat" w:hAnsi="Montserrat" w:cs="Arial"/>
          <w:sz w:val="20"/>
        </w:rPr>
        <w:t>en el Decreto Número 57-92 del Congreso de la República</w:t>
      </w:r>
      <w:r w:rsidR="00CE6DC9" w:rsidRPr="00E17052">
        <w:rPr>
          <w:rFonts w:ascii="Montserrat" w:hAnsi="Montserrat" w:cs="Arial"/>
          <w:sz w:val="20"/>
        </w:rPr>
        <w:t xml:space="preserve"> de Guatemala</w:t>
      </w:r>
      <w:r w:rsidR="00E2561C" w:rsidRPr="00E17052">
        <w:rPr>
          <w:rFonts w:ascii="Montserrat" w:hAnsi="Montserrat" w:cs="Arial"/>
          <w:sz w:val="20"/>
        </w:rPr>
        <w:t>, Ley de Contrataci</w:t>
      </w:r>
      <w:r w:rsidR="00CA7E8B" w:rsidRPr="00E17052">
        <w:rPr>
          <w:rFonts w:ascii="Montserrat" w:hAnsi="Montserrat" w:cs="Arial"/>
          <w:sz w:val="20"/>
        </w:rPr>
        <w:t>ones del Estado y su Reglamento; Decreto Número 101-97</w:t>
      </w:r>
      <w:r w:rsidR="00CE6DC9" w:rsidRPr="00E17052">
        <w:rPr>
          <w:rFonts w:ascii="Montserrat" w:hAnsi="Montserrat" w:cs="Arial"/>
          <w:sz w:val="20"/>
        </w:rPr>
        <w:t xml:space="preserve"> del Congreso de la República de Guatemala</w:t>
      </w:r>
      <w:r w:rsidR="00CA7E8B" w:rsidRPr="00E17052">
        <w:rPr>
          <w:rFonts w:ascii="Montserrat" w:hAnsi="Montserrat" w:cs="Arial"/>
          <w:sz w:val="20"/>
        </w:rPr>
        <w:t xml:space="preserve">, Ley Orgánica del Presupuesto </w:t>
      </w:r>
      <w:r w:rsidR="00E2561C" w:rsidRPr="00E17052">
        <w:rPr>
          <w:rFonts w:ascii="Montserrat" w:hAnsi="Montserrat" w:cs="Arial"/>
          <w:sz w:val="20"/>
        </w:rPr>
        <w:t xml:space="preserve">y con fundamento en el </w:t>
      </w:r>
      <w:r w:rsidR="005A7AB2" w:rsidRPr="00E17052">
        <w:rPr>
          <w:rFonts w:ascii="Montserrat" w:hAnsi="Montserrat" w:cs="Arial"/>
          <w:sz w:val="20"/>
        </w:rPr>
        <w:t>artículo 18</w:t>
      </w:r>
      <w:r w:rsidR="00DC67AD" w:rsidRPr="00E17052">
        <w:rPr>
          <w:rFonts w:ascii="Montserrat" w:hAnsi="Montserrat" w:cs="Arial"/>
          <w:sz w:val="20"/>
        </w:rPr>
        <w:t xml:space="preserve"> del Acuerdo Gubernativo </w:t>
      </w:r>
      <w:r w:rsidR="005A7AB2" w:rsidRPr="00E17052">
        <w:rPr>
          <w:rFonts w:ascii="Montserrat" w:hAnsi="Montserrat" w:cs="Arial"/>
          <w:sz w:val="20"/>
        </w:rPr>
        <w:t>Número 106-2016, Reglamento Gener</w:t>
      </w:r>
      <w:r w:rsidR="00CA7E8B" w:rsidRPr="00E17052">
        <w:rPr>
          <w:rFonts w:ascii="Montserrat" w:hAnsi="Montserrat" w:cs="Arial"/>
          <w:sz w:val="20"/>
        </w:rPr>
        <w:t xml:space="preserve">al de Viáticos y Gastos Conexos. </w:t>
      </w:r>
    </w:p>
    <w:p w:rsidR="00E2561C" w:rsidRPr="00E17052" w:rsidRDefault="00E2561C" w:rsidP="00E2561C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0231C9" w:rsidP="000231C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E17052">
        <w:rPr>
          <w:rFonts w:ascii="Montserrat" w:hAnsi="Montserrat" w:cs="Arial"/>
          <w:b/>
          <w:sz w:val="20"/>
        </w:rPr>
        <w:t>ACUERDA</w:t>
      </w:r>
    </w:p>
    <w:p w:rsidR="000231C9" w:rsidRPr="00E17052" w:rsidRDefault="000231C9" w:rsidP="000231C9">
      <w:pPr>
        <w:pStyle w:val="Sinespaciado"/>
        <w:spacing w:line="276" w:lineRule="auto"/>
        <w:rPr>
          <w:rFonts w:ascii="Montserrat" w:hAnsi="Montserrat" w:cs="Arial"/>
          <w:sz w:val="20"/>
        </w:rPr>
      </w:pPr>
    </w:p>
    <w:p w:rsidR="00C06219" w:rsidRPr="00E17052" w:rsidRDefault="000231C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Artículo 1. </w:t>
      </w:r>
      <w:r w:rsidR="00C06219" w:rsidRPr="00E17052">
        <w:rPr>
          <w:rFonts w:ascii="Montserrat" w:hAnsi="Montserrat" w:cs="Arial"/>
          <w:sz w:val="20"/>
        </w:rPr>
        <w:t xml:space="preserve">Derogar el </w:t>
      </w:r>
      <w:r w:rsidR="00D041E4">
        <w:rPr>
          <w:rFonts w:ascii="Montserrat" w:hAnsi="Montserrat" w:cs="Arial"/>
          <w:sz w:val="20"/>
        </w:rPr>
        <w:t xml:space="preserve">numeral 7 “Solicitud de Cupones de Combustible” del </w:t>
      </w:r>
      <w:r w:rsidR="00D041E4" w:rsidRPr="00E17052">
        <w:rPr>
          <w:rFonts w:ascii="Montserrat" w:hAnsi="Montserrat" w:cs="Arial"/>
          <w:sz w:val="20"/>
        </w:rPr>
        <w:t>Acuerdo Interno SGV-0</w:t>
      </w:r>
      <w:r w:rsidR="00D041E4">
        <w:rPr>
          <w:rFonts w:ascii="Montserrat" w:hAnsi="Montserrat" w:cs="Arial"/>
          <w:sz w:val="20"/>
        </w:rPr>
        <w:t>4</w:t>
      </w:r>
      <w:r w:rsidR="00D041E4" w:rsidRPr="00E17052">
        <w:rPr>
          <w:rFonts w:ascii="Montserrat" w:hAnsi="Montserrat" w:cs="Arial"/>
          <w:sz w:val="20"/>
        </w:rPr>
        <w:t>-202</w:t>
      </w:r>
      <w:r w:rsidR="00D041E4">
        <w:rPr>
          <w:rFonts w:ascii="Montserrat" w:hAnsi="Montserrat" w:cs="Arial"/>
          <w:sz w:val="20"/>
        </w:rPr>
        <w:t>3</w:t>
      </w:r>
      <w:r w:rsidR="00D041E4" w:rsidRPr="00E17052">
        <w:rPr>
          <w:rFonts w:ascii="Montserrat" w:hAnsi="Montserrat" w:cs="Arial"/>
          <w:sz w:val="20"/>
        </w:rPr>
        <w:t xml:space="preserve"> de fecha </w:t>
      </w:r>
      <w:r w:rsidR="00D041E4">
        <w:rPr>
          <w:rFonts w:ascii="Montserrat" w:hAnsi="Montserrat" w:cs="Arial"/>
          <w:sz w:val="20"/>
        </w:rPr>
        <w:t>20 de julio de 2023</w:t>
      </w:r>
      <w:r w:rsidR="00D041E4" w:rsidRPr="00E17052">
        <w:rPr>
          <w:rFonts w:ascii="Montserrat" w:hAnsi="Montserrat" w:cs="Arial"/>
          <w:sz w:val="20"/>
        </w:rPr>
        <w:t xml:space="preserve">, </w:t>
      </w:r>
      <w:r w:rsidR="00D041E4">
        <w:rPr>
          <w:rFonts w:ascii="Montserrat" w:hAnsi="Montserrat" w:cs="Arial"/>
          <w:sz w:val="20"/>
        </w:rPr>
        <w:t xml:space="preserve">que </w:t>
      </w:r>
      <w:r w:rsidR="00D041E4" w:rsidRPr="00E17052">
        <w:rPr>
          <w:rFonts w:ascii="Montserrat" w:hAnsi="Montserrat" w:cs="Arial"/>
          <w:sz w:val="20"/>
        </w:rPr>
        <w:t xml:space="preserve">aprobó el Manual de </w:t>
      </w:r>
      <w:r w:rsidR="00D041E4">
        <w:rPr>
          <w:rFonts w:ascii="Montserrat" w:hAnsi="Montserrat" w:cs="Arial"/>
          <w:sz w:val="20"/>
        </w:rPr>
        <w:t xml:space="preserve">Normas y Procedimientos de la Unidad de Servicios Generales y Transportes </w:t>
      </w:r>
      <w:r w:rsidR="00D041E4" w:rsidRPr="00E17052">
        <w:rPr>
          <w:rFonts w:ascii="Montserrat" w:hAnsi="Montserrat" w:cs="Arial"/>
          <w:sz w:val="20"/>
        </w:rPr>
        <w:t>de la Vicepresidencia de la República</w:t>
      </w:r>
      <w:r w:rsidR="00D041E4">
        <w:rPr>
          <w:rFonts w:ascii="Montserrat" w:hAnsi="Montserrat" w:cs="Arial"/>
          <w:sz w:val="20"/>
        </w:rPr>
        <w:t>.</w:t>
      </w:r>
    </w:p>
    <w:p w:rsidR="00C06219" w:rsidRPr="00E17052" w:rsidRDefault="00C0621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</w:p>
    <w:p w:rsidR="000231C9" w:rsidRPr="00E17052" w:rsidRDefault="00C06219" w:rsidP="000231C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0"/>
        </w:rPr>
      </w:pPr>
      <w:r w:rsidRPr="00E17052">
        <w:rPr>
          <w:rFonts w:ascii="Montserrat" w:hAnsi="Montserrat" w:cs="Arial"/>
          <w:b/>
          <w:sz w:val="20"/>
        </w:rPr>
        <w:t xml:space="preserve">Artículo 2. </w:t>
      </w:r>
      <w:r w:rsidR="000231C9" w:rsidRPr="00E17052">
        <w:rPr>
          <w:rFonts w:ascii="Montserrat" w:hAnsi="Montserrat" w:cs="Arial"/>
          <w:sz w:val="20"/>
        </w:rPr>
        <w:t>El presente Acuerdo Interno entra en vigencia inmediatamente</w:t>
      </w:r>
      <w:r w:rsidR="006A488E" w:rsidRPr="00E17052">
        <w:rPr>
          <w:rFonts w:ascii="Montserrat" w:hAnsi="Montserrat" w:cs="Arial"/>
          <w:sz w:val="20"/>
        </w:rPr>
        <w:t xml:space="preserve">, debiendo publicarse en la página oficial de la Vicepresidencia de la República. </w:t>
      </w:r>
    </w:p>
    <w:p w:rsidR="00E17052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</w:rPr>
      </w:pPr>
    </w:p>
    <w:p w:rsidR="00E17052" w:rsidRPr="00E17052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COMUNÍQUESE,</w:t>
      </w:r>
    </w:p>
    <w:sectPr w:rsidR="00E17052" w:rsidRPr="00E17052" w:rsidSect="00E65F6D">
      <w:headerReference w:type="default" r:id="rId7"/>
      <w:pgSz w:w="12240" w:h="18720"/>
      <w:pgMar w:top="212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87" w:rsidRDefault="00604687" w:rsidP="00184C47">
      <w:r>
        <w:separator/>
      </w:r>
    </w:p>
  </w:endnote>
  <w:endnote w:type="continuationSeparator" w:id="0">
    <w:p w:rsidR="00604687" w:rsidRDefault="00604687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87" w:rsidRDefault="00604687" w:rsidP="00184C47">
      <w:r>
        <w:separator/>
      </w:r>
    </w:p>
  </w:footnote>
  <w:footnote w:type="continuationSeparator" w:id="0">
    <w:p w:rsidR="00604687" w:rsidRDefault="00604687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942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AD29E5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01168C"/>
    <w:multiLevelType w:val="hybridMultilevel"/>
    <w:tmpl w:val="51EC6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0DD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231C9"/>
    <w:rsid w:val="00023315"/>
    <w:rsid w:val="000A2C2F"/>
    <w:rsid w:val="000A6557"/>
    <w:rsid w:val="000B4821"/>
    <w:rsid w:val="000B4DA1"/>
    <w:rsid w:val="000C560D"/>
    <w:rsid w:val="000D4B2C"/>
    <w:rsid w:val="00120D23"/>
    <w:rsid w:val="00184C47"/>
    <w:rsid w:val="001D6535"/>
    <w:rsid w:val="001E4C77"/>
    <w:rsid w:val="001F12F5"/>
    <w:rsid w:val="00206C53"/>
    <w:rsid w:val="00220409"/>
    <w:rsid w:val="002314A5"/>
    <w:rsid w:val="0023431A"/>
    <w:rsid w:val="002713DF"/>
    <w:rsid w:val="00276D75"/>
    <w:rsid w:val="00280619"/>
    <w:rsid w:val="002846A8"/>
    <w:rsid w:val="00296F40"/>
    <w:rsid w:val="002A572D"/>
    <w:rsid w:val="002B6543"/>
    <w:rsid w:val="002E7DDB"/>
    <w:rsid w:val="002F3B6A"/>
    <w:rsid w:val="0030225A"/>
    <w:rsid w:val="00320E2A"/>
    <w:rsid w:val="00336A98"/>
    <w:rsid w:val="003433F6"/>
    <w:rsid w:val="003653B6"/>
    <w:rsid w:val="00370753"/>
    <w:rsid w:val="00393BC6"/>
    <w:rsid w:val="003956BE"/>
    <w:rsid w:val="003975BB"/>
    <w:rsid w:val="003A1518"/>
    <w:rsid w:val="003D0C5E"/>
    <w:rsid w:val="003D73BC"/>
    <w:rsid w:val="003E39A1"/>
    <w:rsid w:val="003F4EEF"/>
    <w:rsid w:val="00436881"/>
    <w:rsid w:val="00446CC1"/>
    <w:rsid w:val="00460D55"/>
    <w:rsid w:val="00461AC7"/>
    <w:rsid w:val="004645DA"/>
    <w:rsid w:val="00472576"/>
    <w:rsid w:val="004745C8"/>
    <w:rsid w:val="004A6156"/>
    <w:rsid w:val="004B2634"/>
    <w:rsid w:val="004C04CE"/>
    <w:rsid w:val="004C5A6F"/>
    <w:rsid w:val="004C680C"/>
    <w:rsid w:val="004E33E6"/>
    <w:rsid w:val="004E6A5E"/>
    <w:rsid w:val="00501D16"/>
    <w:rsid w:val="0050308D"/>
    <w:rsid w:val="00506596"/>
    <w:rsid w:val="005206C6"/>
    <w:rsid w:val="005232ED"/>
    <w:rsid w:val="00530A1C"/>
    <w:rsid w:val="005A7AB2"/>
    <w:rsid w:val="005B000E"/>
    <w:rsid w:val="00604687"/>
    <w:rsid w:val="00605576"/>
    <w:rsid w:val="00623BAD"/>
    <w:rsid w:val="00647B4A"/>
    <w:rsid w:val="00656447"/>
    <w:rsid w:val="0066049A"/>
    <w:rsid w:val="00665C4D"/>
    <w:rsid w:val="006900B5"/>
    <w:rsid w:val="00695F26"/>
    <w:rsid w:val="006A488E"/>
    <w:rsid w:val="006B151F"/>
    <w:rsid w:val="006D7B03"/>
    <w:rsid w:val="006F5FEA"/>
    <w:rsid w:val="00730AF9"/>
    <w:rsid w:val="00730FDE"/>
    <w:rsid w:val="007429C4"/>
    <w:rsid w:val="00760533"/>
    <w:rsid w:val="007744C4"/>
    <w:rsid w:val="007957EE"/>
    <w:rsid w:val="007A3B3C"/>
    <w:rsid w:val="007D7F89"/>
    <w:rsid w:val="00833B72"/>
    <w:rsid w:val="00835000"/>
    <w:rsid w:val="00836276"/>
    <w:rsid w:val="00842CE8"/>
    <w:rsid w:val="00870CB6"/>
    <w:rsid w:val="008741F1"/>
    <w:rsid w:val="00886107"/>
    <w:rsid w:val="009272E7"/>
    <w:rsid w:val="00931D25"/>
    <w:rsid w:val="0095236E"/>
    <w:rsid w:val="009705CA"/>
    <w:rsid w:val="009850AE"/>
    <w:rsid w:val="009B7D8D"/>
    <w:rsid w:val="009D652A"/>
    <w:rsid w:val="009D6A67"/>
    <w:rsid w:val="009E4B7A"/>
    <w:rsid w:val="00A163B3"/>
    <w:rsid w:val="00A44823"/>
    <w:rsid w:val="00A61E19"/>
    <w:rsid w:val="00A71CD2"/>
    <w:rsid w:val="00A75E94"/>
    <w:rsid w:val="00AB6C0F"/>
    <w:rsid w:val="00AC1CB5"/>
    <w:rsid w:val="00AF5646"/>
    <w:rsid w:val="00B538C7"/>
    <w:rsid w:val="00B57FEC"/>
    <w:rsid w:val="00B63FBF"/>
    <w:rsid w:val="00B670EB"/>
    <w:rsid w:val="00B84CAA"/>
    <w:rsid w:val="00C04FBA"/>
    <w:rsid w:val="00C06219"/>
    <w:rsid w:val="00C22D74"/>
    <w:rsid w:val="00C474B8"/>
    <w:rsid w:val="00C60784"/>
    <w:rsid w:val="00C72CD5"/>
    <w:rsid w:val="00C8593E"/>
    <w:rsid w:val="00CA7E8B"/>
    <w:rsid w:val="00CB43B4"/>
    <w:rsid w:val="00CB4705"/>
    <w:rsid w:val="00CD288D"/>
    <w:rsid w:val="00CE38F3"/>
    <w:rsid w:val="00CE6DC9"/>
    <w:rsid w:val="00D041E4"/>
    <w:rsid w:val="00D34918"/>
    <w:rsid w:val="00D8229D"/>
    <w:rsid w:val="00DB361B"/>
    <w:rsid w:val="00DC67AD"/>
    <w:rsid w:val="00E0764A"/>
    <w:rsid w:val="00E17052"/>
    <w:rsid w:val="00E24C04"/>
    <w:rsid w:val="00E2561C"/>
    <w:rsid w:val="00E43D35"/>
    <w:rsid w:val="00E46092"/>
    <w:rsid w:val="00E520D3"/>
    <w:rsid w:val="00E65F6D"/>
    <w:rsid w:val="00E91F91"/>
    <w:rsid w:val="00EE3F62"/>
    <w:rsid w:val="00EF000A"/>
    <w:rsid w:val="00EF0CD4"/>
    <w:rsid w:val="00F43612"/>
    <w:rsid w:val="00F449FC"/>
    <w:rsid w:val="00F56142"/>
    <w:rsid w:val="00F807FA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3E39A1"/>
    <w:pPr>
      <w:ind w:left="720"/>
      <w:contextualSpacing/>
    </w:pPr>
  </w:style>
  <w:style w:type="paragraph" w:styleId="Sinespaciado">
    <w:name w:val="No Spacing"/>
    <w:uiPriority w:val="1"/>
    <w:qFormat/>
    <w:rsid w:val="003E39A1"/>
    <w:rPr>
      <w:lang w:val="es-ES_tradnl"/>
    </w:rPr>
  </w:style>
  <w:style w:type="table" w:styleId="Tablaconcuadrcula">
    <w:name w:val="Table Grid"/>
    <w:basedOn w:val="Tablanormal"/>
    <w:uiPriority w:val="39"/>
    <w:rsid w:val="00D8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F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4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Lyceth Sandoval Mejía</cp:lastModifiedBy>
  <cp:revision>2</cp:revision>
  <cp:lastPrinted>2024-01-10T22:00:00Z</cp:lastPrinted>
  <dcterms:created xsi:type="dcterms:W3CDTF">2024-01-11T14:29:00Z</dcterms:created>
  <dcterms:modified xsi:type="dcterms:W3CDTF">2024-01-11T14:29:00Z</dcterms:modified>
</cp:coreProperties>
</file>