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EC" w:rsidRDefault="001B65EC" w:rsidP="000531EE">
      <w:bookmarkStart w:id="0" w:name="_GoBack"/>
      <w:bookmarkEnd w:id="0"/>
    </w:p>
    <w:p w:rsidR="000531EE" w:rsidRDefault="000531EE" w:rsidP="000531EE"/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Default="000531EE" w:rsidP="000531EE">
      <w:pPr>
        <w:rPr>
          <w:rFonts w:ascii="Montserrat" w:hAnsi="Montserrat"/>
        </w:rPr>
      </w:pPr>
    </w:p>
    <w:p w:rsidR="000531EE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bCs/>
          <w:sz w:val="44"/>
          <w:szCs w:val="44"/>
        </w:rPr>
      </w:pPr>
      <w:r w:rsidRPr="005D38B6">
        <w:rPr>
          <w:rFonts w:ascii="Montserrat" w:hAnsi="Montserrat"/>
          <w:b/>
          <w:bCs/>
          <w:sz w:val="44"/>
          <w:szCs w:val="44"/>
        </w:rPr>
        <w:t>MANUAL DE NORMAS Y PROCEDIMIENTOS DE LA DIRECCIÓN DE INFORMÁTICA</w:t>
      </w:r>
    </w:p>
    <w:p w:rsidR="000531EE" w:rsidRPr="005D38B6" w:rsidRDefault="000531EE" w:rsidP="000531EE">
      <w:pPr>
        <w:jc w:val="center"/>
        <w:rPr>
          <w:rFonts w:ascii="Montserrat" w:hAnsi="Montserrat"/>
          <w:bCs/>
          <w:sz w:val="44"/>
          <w:szCs w:val="44"/>
        </w:rPr>
      </w:pPr>
      <w:r w:rsidRPr="005D38B6">
        <w:rPr>
          <w:rFonts w:ascii="Montserrat" w:hAnsi="Montserrat"/>
          <w:bCs/>
          <w:sz w:val="44"/>
          <w:szCs w:val="44"/>
        </w:rPr>
        <w:t>Vicepresidencia de la República</w:t>
      </w: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Default="000531EE" w:rsidP="000531EE">
      <w:pPr>
        <w:rPr>
          <w:rFonts w:ascii="Montserrat" w:hAnsi="Montserrat"/>
        </w:rPr>
      </w:pPr>
    </w:p>
    <w:p w:rsidR="000531EE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rPr>
          <w:rFonts w:ascii="Montserrat" w:hAnsi="Montserrat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5D38B6">
        <w:rPr>
          <w:rFonts w:ascii="Montserrat" w:hAnsi="Montserrat"/>
          <w:b/>
          <w:bCs/>
          <w:sz w:val="22"/>
          <w:szCs w:val="22"/>
        </w:rPr>
        <w:t>INTRODUCCIÓN</w:t>
      </w: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  <w:r w:rsidRPr="005D38B6">
        <w:rPr>
          <w:rFonts w:ascii="Montserrat" w:hAnsi="Montserrat"/>
          <w:bCs/>
          <w:sz w:val="22"/>
          <w:szCs w:val="22"/>
        </w:rPr>
        <w:t xml:space="preserve">El Manual de Normas y Procedimientos de la </w:t>
      </w:r>
      <w:r>
        <w:rPr>
          <w:rFonts w:ascii="Montserrat" w:hAnsi="Montserrat"/>
          <w:bCs/>
          <w:sz w:val="22"/>
          <w:szCs w:val="22"/>
        </w:rPr>
        <w:t>Dirección de Informática</w:t>
      </w:r>
      <w:r w:rsidRPr="005D38B6">
        <w:rPr>
          <w:rFonts w:ascii="Montserrat" w:hAnsi="Montserrat"/>
          <w:bCs/>
          <w:sz w:val="22"/>
          <w:szCs w:val="22"/>
        </w:rPr>
        <w:t xml:space="preserve"> desarrolla los procedimientos a seguir, con la finalidad de ofrecer a la Vicepresidencia de la República de Guatemala, los procesos administrativos y operativos que facilitar</w:t>
      </w:r>
      <w:r>
        <w:rPr>
          <w:rFonts w:ascii="Montserrat" w:hAnsi="Montserrat"/>
          <w:bCs/>
          <w:sz w:val="22"/>
          <w:szCs w:val="22"/>
        </w:rPr>
        <w:t>á</w:t>
      </w:r>
      <w:r w:rsidRPr="005D38B6">
        <w:rPr>
          <w:rFonts w:ascii="Montserrat" w:hAnsi="Montserrat"/>
          <w:bCs/>
          <w:sz w:val="22"/>
          <w:szCs w:val="22"/>
        </w:rPr>
        <w:t xml:space="preserve">n el uso, manejo, control, administración y ejecución del mismo, y que constituye el cumplimiento de las metas operativas establecidas por la institución. </w:t>
      </w: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  <w:r w:rsidRPr="005D38B6">
        <w:rPr>
          <w:rFonts w:ascii="Montserrat" w:hAnsi="Montserrat"/>
          <w:bCs/>
          <w:sz w:val="22"/>
          <w:szCs w:val="22"/>
        </w:rPr>
        <w:t xml:space="preserve">Siendo el presente manual un instrumento técnico administrativo de observancia general y obligatoria que garantiza la efectividad y certeza de las actividades de esta </w:t>
      </w:r>
      <w:r>
        <w:rPr>
          <w:rFonts w:ascii="Montserrat" w:hAnsi="Montserrat"/>
          <w:bCs/>
          <w:sz w:val="22"/>
          <w:szCs w:val="22"/>
        </w:rPr>
        <w:t>Dirección</w:t>
      </w:r>
      <w:r w:rsidRPr="005D38B6">
        <w:rPr>
          <w:rFonts w:ascii="Montserrat" w:hAnsi="Montserrat"/>
          <w:bCs/>
          <w:sz w:val="22"/>
          <w:szCs w:val="22"/>
        </w:rPr>
        <w:t xml:space="preserve">. </w:t>
      </w: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  <w:r w:rsidRPr="005D38B6">
        <w:rPr>
          <w:rFonts w:ascii="Montserrat" w:hAnsi="Montserrat"/>
          <w:bCs/>
          <w:sz w:val="22"/>
          <w:szCs w:val="22"/>
        </w:rPr>
        <w:t>Cada procedimiento además de sus normas contiene las descripciones técnicas de los pasos a seguir para ejecutar las actividades del mismo, los puestos de los responsables de su ejecución y la acción que corresponda en cada caso.</w:t>
      </w: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  <w:r w:rsidRPr="005D38B6">
        <w:rPr>
          <w:rFonts w:ascii="Montserrat" w:hAnsi="Montserrat"/>
          <w:bCs/>
          <w:sz w:val="22"/>
          <w:szCs w:val="22"/>
        </w:rPr>
        <w:t>Importancia de actualización es necesaria cuando se realicen mejoras o cambios en los procedimientos establecidos en el presente manual, siempre dando cumplimiento a la normativa legal vigente.</w:t>
      </w: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Cs/>
          <w:sz w:val="22"/>
          <w:szCs w:val="22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sz w:val="22"/>
          <w:szCs w:val="22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OBJETIVOS DEL MANUAL</w:t>
      </w: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OBJETIVOS GENERALES</w:t>
      </w: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</w:p>
    <w:p w:rsidR="000531EE" w:rsidRDefault="000531EE" w:rsidP="000531EE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2"/>
          <w:szCs w:val="22"/>
        </w:rPr>
      </w:pPr>
      <w:r w:rsidRPr="001E2289">
        <w:rPr>
          <w:rFonts w:ascii="Montserrat" w:hAnsi="Montserrat"/>
          <w:sz w:val="22"/>
          <w:szCs w:val="22"/>
        </w:rPr>
        <w:t xml:space="preserve">Sistematizar las normas y los procedimientos a seguir para el debido cumplimiento de las funciones encomendadas a la Dirección de Informática. </w:t>
      </w:r>
    </w:p>
    <w:p w:rsidR="000531EE" w:rsidRPr="001E2289" w:rsidRDefault="000531EE" w:rsidP="000531EE">
      <w:pPr>
        <w:pStyle w:val="Prrafodelista"/>
        <w:numPr>
          <w:ilvl w:val="0"/>
          <w:numId w:val="9"/>
        </w:numPr>
        <w:jc w:val="both"/>
        <w:rPr>
          <w:rFonts w:ascii="Montserrat" w:hAnsi="Montserrat"/>
          <w:sz w:val="22"/>
          <w:szCs w:val="22"/>
        </w:rPr>
      </w:pPr>
      <w:r w:rsidRPr="001E2289">
        <w:rPr>
          <w:rFonts w:ascii="Montserrat" w:hAnsi="Montserrat"/>
          <w:sz w:val="22"/>
          <w:szCs w:val="22"/>
        </w:rPr>
        <w:t xml:space="preserve">Establecer un instrumento administrativo que permita que los procesos de gestión tecnológica (equipos -hardware-, soluciones informáticas (software) y telecomunicaciones), sean eficientes y efectivos, además de mantener el registro, documentación oportuna y suficiente de los procedimientos que se realicen durante el proceso. 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 xml:space="preserve">OBJETIVOS ESPECÍFICOS 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F01D5A" w:rsidRDefault="000531EE" w:rsidP="000531EE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F01D5A">
        <w:rPr>
          <w:rFonts w:ascii="Montserrat" w:hAnsi="Montserrat"/>
          <w:sz w:val="22"/>
          <w:szCs w:val="22"/>
        </w:rPr>
        <w:t>Ser una guía de orientación para la realización de los procesos y procedimientos de la Dirección de Informática.</w:t>
      </w:r>
    </w:p>
    <w:p w:rsidR="000531EE" w:rsidRPr="00F01D5A" w:rsidRDefault="000531EE" w:rsidP="000531EE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F01D5A">
        <w:rPr>
          <w:rFonts w:ascii="Montserrat" w:hAnsi="Montserrat"/>
          <w:sz w:val="22"/>
          <w:szCs w:val="22"/>
        </w:rPr>
        <w:t>Desarrollar y mantener la línea de autoridad y responsabilidad en el desempeño de las funciones de la Dirección de Informática a fin de optimizar resultados.</w:t>
      </w:r>
    </w:p>
    <w:p w:rsidR="000531EE" w:rsidRPr="00F01D5A" w:rsidRDefault="000531EE" w:rsidP="000531EE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F01D5A">
        <w:rPr>
          <w:rFonts w:ascii="Montserrat" w:hAnsi="Montserrat"/>
          <w:sz w:val="22"/>
          <w:szCs w:val="22"/>
        </w:rPr>
        <w:t xml:space="preserve">Establecer las responsabilidades de cada involucrado para el adecuado cumplimiento de los objetivos institucionales. </w:t>
      </w:r>
    </w:p>
    <w:p w:rsidR="000531EE" w:rsidRPr="00F01D5A" w:rsidRDefault="000531EE" w:rsidP="000531EE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F01D5A">
        <w:rPr>
          <w:rFonts w:ascii="Montserrat" w:hAnsi="Montserrat"/>
          <w:sz w:val="22"/>
          <w:szCs w:val="22"/>
        </w:rPr>
        <w:t xml:space="preserve">Proporcionar información completa y oportuna de los procedimientos de la Dirección de Informática. </w:t>
      </w:r>
    </w:p>
    <w:p w:rsidR="000531EE" w:rsidRPr="00F01D5A" w:rsidRDefault="000531EE" w:rsidP="000531EE">
      <w:pPr>
        <w:pStyle w:val="Prrafodelista"/>
        <w:numPr>
          <w:ilvl w:val="0"/>
          <w:numId w:val="8"/>
        </w:numPr>
        <w:jc w:val="both"/>
        <w:rPr>
          <w:rFonts w:ascii="Montserrat" w:hAnsi="Montserrat"/>
          <w:sz w:val="22"/>
          <w:szCs w:val="22"/>
        </w:rPr>
      </w:pPr>
      <w:r w:rsidRPr="00F01D5A">
        <w:rPr>
          <w:rFonts w:ascii="Montserrat" w:hAnsi="Montserrat"/>
          <w:sz w:val="22"/>
          <w:szCs w:val="22"/>
        </w:rPr>
        <w:t xml:space="preserve">Implementar mecanismos de control sobre las actividades que desarrolla el personal de la Dirección de Informática de la Vicepresidencia de la República. 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BASE LEGAL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>Constitución Política de la República de Guatemala.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>Acuerdo número A-028-2021 Contraloría General de Cuentas; Sistema Nacional de Control Interno Gubernamental (</w:t>
      </w:r>
      <w:r>
        <w:rPr>
          <w:rFonts w:ascii="Montserrat" w:hAnsi="Montserrat"/>
          <w:sz w:val="22"/>
          <w:szCs w:val="22"/>
        </w:rPr>
        <w:t>SINACIG</w:t>
      </w:r>
      <w:r w:rsidRPr="005D38B6">
        <w:rPr>
          <w:rFonts w:ascii="Montserrat" w:hAnsi="Montserrat"/>
          <w:sz w:val="22"/>
          <w:szCs w:val="22"/>
        </w:rPr>
        <w:t xml:space="preserve">). 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ALCANCE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 xml:space="preserve">El contenido del presente manual tiene aplicación práctica para todas las 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>Direcciones</w:t>
      </w:r>
      <w:r>
        <w:rPr>
          <w:rFonts w:ascii="Montserrat" w:hAnsi="Montserrat"/>
          <w:sz w:val="22"/>
          <w:szCs w:val="22"/>
        </w:rPr>
        <w:t xml:space="preserve"> y Unidades</w:t>
      </w:r>
      <w:r w:rsidRPr="005D38B6">
        <w:rPr>
          <w:rFonts w:ascii="Montserrat" w:hAnsi="Montserrat"/>
          <w:sz w:val="22"/>
          <w:szCs w:val="22"/>
        </w:rPr>
        <w:t xml:space="preserve"> de la Vicepresidencia de la República.</w:t>
      </w:r>
    </w:p>
    <w:p w:rsidR="000531EE" w:rsidRPr="005D38B6" w:rsidRDefault="000531EE" w:rsidP="000531EE">
      <w:pPr>
        <w:jc w:val="center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lastRenderedPageBreak/>
        <w:t>GLOSARIO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>Para la aplicación del presente Manual se tendrán los siguientes conceptos: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SISTEMA INFORMÁTICO</w:t>
      </w:r>
      <w:r w:rsidRPr="005D38B6">
        <w:rPr>
          <w:rFonts w:ascii="Montserrat" w:hAnsi="Montserrat"/>
          <w:b/>
          <w:sz w:val="22"/>
          <w:szCs w:val="22"/>
        </w:rPr>
        <w:t xml:space="preserve">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Pr="001E2289">
        <w:rPr>
          <w:rFonts w:ascii="Montserrat" w:hAnsi="Montserrat"/>
          <w:sz w:val="22"/>
          <w:szCs w:val="22"/>
        </w:rPr>
        <w:t>s un sistema que permite almacenar y procesar información; es el conjunto de partes interrelacionadas: hardware, software y personal informático.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1E2289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HARDWARE</w:t>
      </w:r>
      <w:r w:rsidRPr="005D38B6">
        <w:rPr>
          <w:rFonts w:ascii="Montserrat" w:hAnsi="Montserrat"/>
          <w:b/>
          <w:sz w:val="22"/>
          <w:szCs w:val="22"/>
        </w:rPr>
        <w:t xml:space="preserve">: </w:t>
      </w:r>
    </w:p>
    <w:p w:rsidR="000531EE" w:rsidRPr="001E2289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</w:t>
      </w:r>
      <w:r w:rsidRPr="001E2289">
        <w:rPr>
          <w:rFonts w:ascii="Montserrat" w:hAnsi="Montserrat"/>
          <w:sz w:val="22"/>
          <w:szCs w:val="22"/>
        </w:rPr>
        <w:t>ncluye computadoras o cualquier tipo de dispositivo electrónico.</w:t>
      </w:r>
    </w:p>
    <w:p w:rsidR="000531EE" w:rsidRPr="001E2289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1E2289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SOFTWARE</w:t>
      </w:r>
      <w:r w:rsidRPr="005D38B6">
        <w:rPr>
          <w:rFonts w:ascii="Montserrat" w:hAnsi="Montserrat"/>
          <w:b/>
          <w:sz w:val="22"/>
          <w:szCs w:val="22"/>
        </w:rPr>
        <w:t>:</w:t>
      </w:r>
    </w:p>
    <w:p w:rsidR="000531EE" w:rsidRPr="001E2289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</w:t>
      </w:r>
      <w:r w:rsidRPr="001E2289">
        <w:rPr>
          <w:rFonts w:ascii="Montserrat" w:hAnsi="Montserrat"/>
          <w:sz w:val="22"/>
          <w:szCs w:val="22"/>
        </w:rPr>
        <w:t xml:space="preserve">ncluye al sistema operativo, firmware y aplicaciones, sistemas de gestión de bases de datos.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1E2289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COMPONENTE HUMANO</w:t>
      </w:r>
      <w:r w:rsidRPr="005D38B6">
        <w:rPr>
          <w:rFonts w:ascii="Montserrat" w:hAnsi="Montserrat"/>
          <w:b/>
          <w:sz w:val="22"/>
          <w:szCs w:val="22"/>
        </w:rPr>
        <w:t>: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</w:t>
      </w:r>
      <w:r w:rsidRPr="001E2289">
        <w:rPr>
          <w:rFonts w:ascii="Montserrat" w:hAnsi="Montserrat"/>
          <w:sz w:val="22"/>
          <w:szCs w:val="22"/>
        </w:rPr>
        <w:t>ncluye al personal técnico que apoya y mantienen el sistema (analistas, programadores,</w:t>
      </w:r>
      <w:r>
        <w:rPr>
          <w:rFonts w:ascii="Montserrat" w:hAnsi="Montserrat"/>
          <w:sz w:val="22"/>
          <w:szCs w:val="22"/>
        </w:rPr>
        <w:t xml:space="preserve"> técnicos,</w:t>
      </w:r>
      <w:r w:rsidRPr="001E2289">
        <w:rPr>
          <w:rFonts w:ascii="Montserrat" w:hAnsi="Montserrat"/>
          <w:sz w:val="22"/>
          <w:szCs w:val="22"/>
        </w:rPr>
        <w:t xml:space="preserve"> operarios</w:t>
      </w:r>
      <w:r>
        <w:rPr>
          <w:rFonts w:ascii="Montserrat" w:hAnsi="Montserrat"/>
          <w:sz w:val="22"/>
          <w:szCs w:val="22"/>
        </w:rPr>
        <w:t>, entre otros</w:t>
      </w:r>
      <w:r w:rsidRPr="001E2289">
        <w:rPr>
          <w:rFonts w:ascii="Montserrat" w:hAnsi="Montserrat"/>
          <w:sz w:val="22"/>
          <w:szCs w:val="22"/>
        </w:rPr>
        <w:t>) y a los usuarios que lo utilizan.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BASE DE DATOS</w:t>
      </w:r>
      <w:r w:rsidRPr="005D38B6">
        <w:rPr>
          <w:rFonts w:ascii="Montserrat" w:hAnsi="Montserrat"/>
          <w:b/>
          <w:sz w:val="22"/>
          <w:szCs w:val="22"/>
        </w:rPr>
        <w:t>: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</w:t>
      </w:r>
      <w:r w:rsidRPr="007411F9">
        <w:rPr>
          <w:rFonts w:ascii="Montserrat" w:hAnsi="Montserrat"/>
          <w:sz w:val="22"/>
          <w:szCs w:val="22"/>
        </w:rPr>
        <w:t xml:space="preserve"> encarga no solo de almacenar datos, sino también de conectarlos entre sí en una unidad lógica. </w:t>
      </w:r>
      <w:r>
        <w:rPr>
          <w:rFonts w:ascii="Montserrat" w:hAnsi="Montserrat"/>
          <w:sz w:val="22"/>
          <w:szCs w:val="22"/>
        </w:rPr>
        <w:t>E</w:t>
      </w:r>
      <w:r w:rsidRPr="007411F9">
        <w:rPr>
          <w:rFonts w:ascii="Montserrat" w:hAnsi="Montserrat"/>
          <w:sz w:val="22"/>
          <w:szCs w:val="22"/>
        </w:rPr>
        <w:t>s un conjunto de datos estructurados que pertenecen a un mismo contexto y, en cuanto a su función, se utiliza para administrar de forma electrónica grandes cantidades de información.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790D32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E5663A">
        <w:rPr>
          <w:rFonts w:ascii="Montserrat" w:hAnsi="Montserrat"/>
          <w:b/>
          <w:sz w:val="22"/>
          <w:szCs w:val="22"/>
        </w:rPr>
        <w:t>ERP</w:t>
      </w:r>
      <w:r>
        <w:rPr>
          <w:rFonts w:ascii="Montserrat" w:hAnsi="Montserrat"/>
          <w:sz w:val="22"/>
          <w:szCs w:val="22"/>
        </w:rPr>
        <w:t xml:space="preserve"> (</w:t>
      </w:r>
      <w:r w:rsidRPr="00790D32">
        <w:rPr>
          <w:rFonts w:ascii="Montserrat" w:hAnsi="Montserrat"/>
          <w:sz w:val="22"/>
          <w:szCs w:val="22"/>
        </w:rPr>
        <w:t>planificación de recursos empresariales</w:t>
      </w:r>
      <w:r>
        <w:rPr>
          <w:rFonts w:ascii="Montserrat" w:hAnsi="Montserrat"/>
          <w:sz w:val="22"/>
          <w:szCs w:val="22"/>
        </w:rPr>
        <w:t>)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790D32">
        <w:rPr>
          <w:rFonts w:ascii="Montserrat" w:hAnsi="Montserrat"/>
          <w:sz w:val="22"/>
          <w:szCs w:val="22"/>
        </w:rPr>
        <w:t xml:space="preserve">Enterprise </w:t>
      </w:r>
      <w:proofErr w:type="spellStart"/>
      <w:r w:rsidRPr="00790D32">
        <w:rPr>
          <w:rFonts w:ascii="Montserrat" w:hAnsi="Montserrat"/>
          <w:sz w:val="22"/>
          <w:szCs w:val="22"/>
        </w:rPr>
        <w:t>Resource</w:t>
      </w:r>
      <w:proofErr w:type="spellEnd"/>
      <w:r w:rsidRPr="00790D3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90D32">
        <w:rPr>
          <w:rFonts w:ascii="Montserrat" w:hAnsi="Montserrat"/>
          <w:sz w:val="22"/>
          <w:szCs w:val="22"/>
        </w:rPr>
        <w:t>Planning</w:t>
      </w:r>
      <w:proofErr w:type="spellEnd"/>
      <w:r w:rsidRPr="00790D32">
        <w:rPr>
          <w:rFonts w:ascii="Montserrat" w:hAnsi="Montserrat"/>
          <w:sz w:val="22"/>
          <w:szCs w:val="22"/>
        </w:rPr>
        <w:t xml:space="preserve"> (ERP) es un tipo de software que las organizaciones utilizan para gestionar las actividades diaria</w:t>
      </w:r>
      <w:r>
        <w:rPr>
          <w:rFonts w:ascii="Montserrat" w:hAnsi="Montserrat"/>
          <w:sz w:val="22"/>
          <w:szCs w:val="22"/>
        </w:rPr>
        <w:t>s</w:t>
      </w:r>
      <w:r w:rsidRPr="00790D32">
        <w:rPr>
          <w:rFonts w:ascii="Montserrat" w:hAnsi="Montserrat"/>
          <w:sz w:val="22"/>
          <w:szCs w:val="22"/>
        </w:rPr>
        <w:t xml:space="preserve">. </w:t>
      </w:r>
      <w:r>
        <w:rPr>
          <w:rFonts w:ascii="Montserrat" w:hAnsi="Montserrat"/>
          <w:sz w:val="22"/>
          <w:szCs w:val="22"/>
        </w:rPr>
        <w:t xml:space="preserve"> E</w:t>
      </w:r>
      <w:r w:rsidRPr="00E5663A">
        <w:rPr>
          <w:rFonts w:ascii="Montserrat" w:hAnsi="Montserrat"/>
          <w:sz w:val="22"/>
          <w:szCs w:val="22"/>
        </w:rPr>
        <w:t>s el vehículo para integrar personas, procesos y tecnologías</w:t>
      </w:r>
      <w:r>
        <w:rPr>
          <w:rFonts w:ascii="Montserrat" w:hAnsi="Montserrat"/>
          <w:sz w:val="22"/>
          <w:szCs w:val="22"/>
        </w:rPr>
        <w:t xml:space="preserve">.  </w:t>
      </w:r>
      <w:r w:rsidRPr="00790D32">
        <w:rPr>
          <w:rFonts w:ascii="Montserrat" w:hAnsi="Montserrat"/>
          <w:sz w:val="22"/>
          <w:szCs w:val="22"/>
        </w:rPr>
        <w:t xml:space="preserve">Los sistemas de ERP enlazan </w:t>
      </w:r>
      <w:r>
        <w:rPr>
          <w:rFonts w:ascii="Montserrat" w:hAnsi="Montserrat"/>
          <w:sz w:val="22"/>
          <w:szCs w:val="22"/>
        </w:rPr>
        <w:t>múltiples</w:t>
      </w:r>
      <w:r w:rsidRPr="00790D32">
        <w:rPr>
          <w:rFonts w:ascii="Montserrat" w:hAnsi="Montserrat"/>
          <w:sz w:val="22"/>
          <w:szCs w:val="22"/>
        </w:rPr>
        <w:t xml:space="preserve"> procesos y facilitan el flujo de datos entre ellos</w:t>
      </w:r>
      <w:r>
        <w:rPr>
          <w:rFonts w:ascii="Montserrat" w:hAnsi="Montserrat"/>
          <w:sz w:val="22"/>
          <w:szCs w:val="22"/>
        </w:rPr>
        <w:t>, r</w:t>
      </w:r>
      <w:r w:rsidRPr="00790D32">
        <w:rPr>
          <w:rFonts w:ascii="Montserrat" w:hAnsi="Montserrat"/>
          <w:sz w:val="22"/>
          <w:szCs w:val="22"/>
        </w:rPr>
        <w:t>ecopilan los datos de las transacciones compartidos por las di</w:t>
      </w:r>
      <w:r>
        <w:rPr>
          <w:rFonts w:ascii="Montserrat" w:hAnsi="Montserrat"/>
          <w:sz w:val="22"/>
          <w:szCs w:val="22"/>
        </w:rPr>
        <w:t>stintas Direcciones y Unidades</w:t>
      </w:r>
      <w:r w:rsidRPr="00790D32">
        <w:rPr>
          <w:rFonts w:ascii="Montserrat" w:hAnsi="Montserrat"/>
          <w:sz w:val="22"/>
          <w:szCs w:val="22"/>
        </w:rPr>
        <w:t>, eliminan</w:t>
      </w:r>
      <w:r>
        <w:rPr>
          <w:rFonts w:ascii="Montserrat" w:hAnsi="Montserrat"/>
          <w:sz w:val="22"/>
          <w:szCs w:val="22"/>
        </w:rPr>
        <w:t>do</w:t>
      </w:r>
      <w:r w:rsidRPr="00790D32">
        <w:rPr>
          <w:rFonts w:ascii="Montserrat" w:hAnsi="Montserrat"/>
          <w:sz w:val="22"/>
          <w:szCs w:val="22"/>
        </w:rPr>
        <w:t xml:space="preserve"> datos duplicados y proporcionan integridad de datos mediante una única fuente de confianza.</w:t>
      </w:r>
      <w:r>
        <w:rPr>
          <w:rFonts w:ascii="Montserrat" w:hAnsi="Montserrat"/>
          <w:sz w:val="22"/>
          <w:szCs w:val="22"/>
        </w:rPr>
        <w:t xml:space="preserve">   E</w:t>
      </w:r>
      <w:r w:rsidRPr="00E5663A">
        <w:rPr>
          <w:rFonts w:ascii="Montserrat" w:hAnsi="Montserrat"/>
          <w:sz w:val="22"/>
          <w:szCs w:val="22"/>
        </w:rPr>
        <w:t xml:space="preserve">stán diseñados en torno a una única estructura de datos definida (esquema) que normalmente posee una base de datos común. Esto ayuda a garantizar que la información utilizada en toda la </w:t>
      </w:r>
      <w:r>
        <w:rPr>
          <w:rFonts w:ascii="Montserrat" w:hAnsi="Montserrat"/>
          <w:sz w:val="22"/>
          <w:szCs w:val="22"/>
        </w:rPr>
        <w:t>Vicepresidencia de la República</w:t>
      </w:r>
      <w:r w:rsidRPr="00E5663A">
        <w:rPr>
          <w:rFonts w:ascii="Montserrat" w:hAnsi="Montserrat"/>
          <w:sz w:val="22"/>
          <w:szCs w:val="22"/>
        </w:rPr>
        <w:t xml:space="preserve"> esté normalizada</w:t>
      </w:r>
      <w:r>
        <w:rPr>
          <w:rFonts w:ascii="Montserrat" w:hAnsi="Montserrat"/>
          <w:sz w:val="22"/>
          <w:szCs w:val="22"/>
        </w:rPr>
        <w:t>,</w:t>
      </w:r>
      <w:r w:rsidRPr="00E5663A">
        <w:rPr>
          <w:rFonts w:ascii="Montserrat" w:hAnsi="Montserrat"/>
          <w:sz w:val="22"/>
          <w:szCs w:val="22"/>
        </w:rPr>
        <w:t xml:space="preserve"> se bas</w:t>
      </w:r>
      <w:r>
        <w:rPr>
          <w:rFonts w:ascii="Montserrat" w:hAnsi="Montserrat"/>
          <w:sz w:val="22"/>
          <w:szCs w:val="22"/>
        </w:rPr>
        <w:t>a</w:t>
      </w:r>
      <w:r w:rsidRPr="00E5663A">
        <w:rPr>
          <w:rFonts w:ascii="Montserrat" w:hAnsi="Montserrat"/>
          <w:sz w:val="22"/>
          <w:szCs w:val="22"/>
        </w:rPr>
        <w:t xml:space="preserve"> en definiciones y experiencias de usuario comunes. Estas estructuras básicas se interconectan con los procesos impulsados por los flujos de trabajo en l</w:t>
      </w:r>
      <w:r>
        <w:rPr>
          <w:rFonts w:ascii="Montserrat" w:hAnsi="Montserrat"/>
          <w:sz w:val="22"/>
          <w:szCs w:val="22"/>
        </w:rPr>
        <w:t>as Direcciones y Unidades que hacen uso de éste,</w:t>
      </w:r>
      <w:r w:rsidRPr="00E5663A">
        <w:rPr>
          <w:rFonts w:ascii="Montserrat" w:hAnsi="Montserrat"/>
          <w:sz w:val="22"/>
          <w:szCs w:val="22"/>
        </w:rPr>
        <w:t xml:space="preserve"> conectan</w:t>
      </w:r>
      <w:r>
        <w:rPr>
          <w:rFonts w:ascii="Montserrat" w:hAnsi="Montserrat"/>
          <w:sz w:val="22"/>
          <w:szCs w:val="22"/>
        </w:rPr>
        <w:t>do</w:t>
      </w:r>
      <w:r w:rsidRPr="00E5663A">
        <w:rPr>
          <w:rFonts w:ascii="Montserrat" w:hAnsi="Montserrat"/>
          <w:sz w:val="22"/>
          <w:szCs w:val="22"/>
        </w:rPr>
        <w:t xml:space="preserve"> a los sistemas y </w:t>
      </w:r>
      <w:r>
        <w:rPr>
          <w:rFonts w:ascii="Montserrat" w:hAnsi="Montserrat"/>
          <w:sz w:val="22"/>
          <w:szCs w:val="22"/>
        </w:rPr>
        <w:t xml:space="preserve">a </w:t>
      </w:r>
      <w:r w:rsidRPr="00E5663A">
        <w:rPr>
          <w:rFonts w:ascii="Montserrat" w:hAnsi="Montserrat"/>
          <w:sz w:val="22"/>
          <w:szCs w:val="22"/>
        </w:rPr>
        <w:t xml:space="preserve">las personas que los utilizan.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43001B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43001B">
        <w:rPr>
          <w:rFonts w:ascii="Montserrat" w:hAnsi="Montserrat"/>
          <w:b/>
          <w:sz w:val="22"/>
          <w:szCs w:val="22"/>
        </w:rPr>
        <w:lastRenderedPageBreak/>
        <w:t>USUARIO: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 xml:space="preserve">En informática, un usuario es </w:t>
      </w:r>
      <w:r>
        <w:rPr>
          <w:rFonts w:ascii="Montserrat" w:hAnsi="Montserrat"/>
          <w:sz w:val="22"/>
          <w:szCs w:val="22"/>
        </w:rPr>
        <w:t>la</w:t>
      </w:r>
      <w:r w:rsidRPr="0043001B">
        <w:rPr>
          <w:rFonts w:ascii="Montserrat" w:hAnsi="Montserrat"/>
          <w:sz w:val="22"/>
          <w:szCs w:val="22"/>
        </w:rPr>
        <w:t xml:space="preserve"> persona que utiliza una computadora o un servicio de red.</w:t>
      </w:r>
      <w:r>
        <w:rPr>
          <w:rFonts w:ascii="Montserrat" w:hAnsi="Montserrat"/>
          <w:sz w:val="22"/>
          <w:szCs w:val="22"/>
        </w:rPr>
        <w:t xml:space="preserve">  Posee </w:t>
      </w:r>
      <w:r w:rsidRPr="0043001B">
        <w:rPr>
          <w:rFonts w:ascii="Montserrat" w:hAnsi="Montserrat"/>
          <w:sz w:val="22"/>
          <w:szCs w:val="22"/>
        </w:rPr>
        <w:t>una cuenta de usuario y se identifica en el sistema por un nombre de usuario</w:t>
      </w:r>
      <w:r>
        <w:rPr>
          <w:rFonts w:ascii="Montserrat" w:hAnsi="Montserrat"/>
          <w:sz w:val="22"/>
          <w:szCs w:val="22"/>
        </w:rPr>
        <w:t>.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VICESIS: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D38B6">
        <w:rPr>
          <w:rFonts w:ascii="Montserrat" w:hAnsi="Montserrat"/>
          <w:sz w:val="22"/>
          <w:szCs w:val="22"/>
        </w:rPr>
        <w:t>Sistema de Gestión Vicepresidencial VICESIS es una plataforma electrónica “EPR” (por sus siglas en inglés), de planificación, gestión administrativa y operativa de la Vicepresidencia de la República, que se enfoca en la eficiencia, flujo de información y efectividad de los procesos internos de la gestión de gobierno, específicamente de la Vicepresidencia de la República.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DOMINIO: </w:t>
      </w:r>
    </w:p>
    <w:p w:rsidR="000531EE" w:rsidRPr="0043001B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Es una red de identificación asociada a un grupo de dispositivos o equipos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conectados a la red Internet.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El propósito principal de los nombres de dominio en Internet y del sistema de nombres de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dominio (DNS), es traducir las direcciones IP de cada nodo activo en la red, a términos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memorizables y fáciles de encontrar. Esta abstracción hace posible que cualquier servicio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(de red) pueda moverse de un lugar geográfico a otro en la red Internet, aun cuando el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cambio implique que tendrá una dirección IP diferente.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PRIVILEGIO: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Puerta de servicio. Programa con particulares características que permiten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el acceso a la máquina desde afuera con privilegios de administrador sin que ningún otro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usuario se dé cuenta.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CONTRASEÑA: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 xml:space="preserve">En inglés </w:t>
      </w:r>
      <w:proofErr w:type="spellStart"/>
      <w:r w:rsidRPr="0043001B">
        <w:rPr>
          <w:rFonts w:ascii="Montserrat" w:hAnsi="Montserrat"/>
          <w:sz w:val="22"/>
          <w:szCs w:val="22"/>
        </w:rPr>
        <w:t>password</w:t>
      </w:r>
      <w:proofErr w:type="spellEnd"/>
      <w:r w:rsidRPr="0043001B">
        <w:rPr>
          <w:rFonts w:ascii="Montserrat" w:hAnsi="Montserrat"/>
          <w:sz w:val="22"/>
          <w:szCs w:val="22"/>
        </w:rPr>
        <w:t>, es una forma de autentificación que utiliza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información secreta para controlar el acceso hacia algún recurso. La contraseña debe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mantenerse en secreto ante aquellos a quien no se les permite el acceso. A aquellos que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desean acceder a la información se les solicita una clave; si conocen o no conocen la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contraseña, se concede o se niega el acceso a la información según sea el caso.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SERVIDOR: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</w:t>
      </w:r>
      <w:r w:rsidRPr="00A11972">
        <w:rPr>
          <w:rFonts w:ascii="Montserrat" w:hAnsi="Montserrat"/>
          <w:sz w:val="22"/>
          <w:szCs w:val="22"/>
        </w:rPr>
        <w:t>onjunto de computadoras capaz de atender las peticiones de un cliente y devolverle una respuesta en concordancia.</w:t>
      </w:r>
      <w:r>
        <w:rPr>
          <w:rFonts w:ascii="Montserrat" w:hAnsi="Montserrat"/>
          <w:sz w:val="22"/>
          <w:szCs w:val="22"/>
        </w:rPr>
        <w:t xml:space="preserve">  O</w:t>
      </w:r>
      <w:r w:rsidRPr="00A11972">
        <w:rPr>
          <w:rFonts w:ascii="Montserrat" w:hAnsi="Montserrat"/>
          <w:sz w:val="22"/>
          <w:szCs w:val="22"/>
        </w:rPr>
        <w:t>peran a través de un cliente-servidor</w:t>
      </w:r>
      <w:r>
        <w:rPr>
          <w:rFonts w:ascii="Montserrat" w:hAnsi="Montserrat"/>
          <w:sz w:val="22"/>
          <w:szCs w:val="22"/>
        </w:rPr>
        <w:t xml:space="preserve">, siendo </w:t>
      </w:r>
      <w:r w:rsidRPr="00A11972">
        <w:rPr>
          <w:rFonts w:ascii="Montserrat" w:hAnsi="Montserrat"/>
          <w:sz w:val="22"/>
          <w:szCs w:val="22"/>
        </w:rPr>
        <w:t>programas de computadora en ejecución que atienden las peticiones de otros programas</w:t>
      </w:r>
      <w:r>
        <w:rPr>
          <w:rFonts w:ascii="Montserrat" w:hAnsi="Montserrat"/>
          <w:sz w:val="22"/>
          <w:szCs w:val="22"/>
        </w:rPr>
        <w:t>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lastRenderedPageBreak/>
        <w:t xml:space="preserve">CUENTA DE RED: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Todo usuario de la Red Administrativa debe poseer una cuenta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 xml:space="preserve">(usuario/clave) de </w:t>
      </w:r>
      <w:r>
        <w:rPr>
          <w:rFonts w:ascii="Montserrat" w:hAnsi="Montserrat"/>
          <w:sz w:val="22"/>
          <w:szCs w:val="22"/>
        </w:rPr>
        <w:t>a</w:t>
      </w:r>
      <w:r w:rsidRPr="0043001B">
        <w:rPr>
          <w:rFonts w:ascii="Montserrat" w:hAnsi="Montserrat"/>
          <w:sz w:val="22"/>
          <w:szCs w:val="22"/>
        </w:rPr>
        <w:t xml:space="preserve">cceso a </w:t>
      </w:r>
      <w:r>
        <w:rPr>
          <w:rFonts w:ascii="Montserrat" w:hAnsi="Montserrat"/>
          <w:sz w:val="22"/>
          <w:szCs w:val="22"/>
        </w:rPr>
        <w:t>s</w:t>
      </w:r>
      <w:r w:rsidRPr="0043001B">
        <w:rPr>
          <w:rFonts w:ascii="Montserrat" w:hAnsi="Montserrat"/>
          <w:sz w:val="22"/>
          <w:szCs w:val="22"/>
        </w:rPr>
        <w:t xml:space="preserve">ervicios </w:t>
      </w:r>
      <w:r>
        <w:rPr>
          <w:rFonts w:ascii="Montserrat" w:hAnsi="Montserrat"/>
          <w:sz w:val="22"/>
          <w:szCs w:val="22"/>
        </w:rPr>
        <w:t>i</w:t>
      </w:r>
      <w:r w:rsidRPr="0043001B">
        <w:rPr>
          <w:rFonts w:ascii="Montserrat" w:hAnsi="Montserrat"/>
          <w:sz w:val="22"/>
          <w:szCs w:val="22"/>
        </w:rPr>
        <w:t>nformáticos, con la que puede identificarse para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poder hacer uso de los equipos de gestión de la Red Administrativa, además de otros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accesos, como acceder al Correo Electrónico, Internet, etc.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FIREWALL: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Dispositivo y a la vez software que me permite proteger una red de la entrada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de virus o de algún archivo malicioso del Internet</w:t>
      </w:r>
      <w:r>
        <w:rPr>
          <w:rFonts w:ascii="Montserrat" w:hAnsi="Montserrat"/>
          <w:sz w:val="22"/>
          <w:szCs w:val="22"/>
        </w:rPr>
        <w:t>.  E</w:t>
      </w:r>
      <w:r w:rsidRPr="00A11972">
        <w:rPr>
          <w:rFonts w:ascii="Montserrat" w:hAnsi="Montserrat"/>
          <w:sz w:val="22"/>
          <w:szCs w:val="22"/>
        </w:rPr>
        <w:t>s la parte de un sistema informático o una red informática que está diseñada para bloquear el acceso no autorizado, permitiendo al mismo tiempo comunicaciones autorizadas</w:t>
      </w:r>
      <w:r>
        <w:rPr>
          <w:rFonts w:ascii="Montserrat" w:hAnsi="Montserrat"/>
          <w:sz w:val="22"/>
          <w:szCs w:val="22"/>
        </w:rPr>
        <w:t>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ACTIVE DIRECTORY: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Es el término que usa Microsoft para referirse a su implementación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de servicio de directorio en una red distribuida de computadores. Utiliza distintos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protocolos (principalmente LDAP, DNS, DHCP).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Su estructura jerárquica permite mantener una serie de objetos relacionados con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componentes de una red, como usuarios, grupos de usuarios, permisos y asignación de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recursos y políticas de acceso.</w:t>
      </w:r>
      <w:r>
        <w:rPr>
          <w:rFonts w:ascii="Montserrat" w:hAnsi="Montserrat"/>
          <w:sz w:val="22"/>
          <w:szCs w:val="22"/>
        </w:rPr>
        <w:t xml:space="preserve"> 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PLATAFORMA: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Es un sistema que sirve como base para hacer funcionar determinados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módulos de hardware o de software con los que es compatible. Dicho sistema está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definido por un estándar alrededor del cual se determina una arquitectura de hardware y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una plataforma de software (incluyendo entornos de aplicaciones). Al definir plataformas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se establecen los tipos de arquitectura, sistema operativo, lenguaje de programación o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interfaz de usuario compatibles.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PROTOCOLO: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43001B">
        <w:rPr>
          <w:rFonts w:ascii="Montserrat" w:hAnsi="Montserrat"/>
          <w:sz w:val="22"/>
          <w:szCs w:val="22"/>
        </w:rPr>
        <w:t>Es un conjunto de reglas usadas por computadoras para comunicarse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unas con otras a través de una red por medio de intercambio de mensajes. Éste es una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regla o estándar que controla o permite la comunicación en su forma más simple, puede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ser definido como las reglas que dominan la sintaxis, semántica y sincronización de la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comunicación. Los protocolos pueden ser implementados por hardware, software, o una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combinación de ambos. A su más bajo nivel, éste define el comportamiento de una</w:t>
      </w:r>
      <w:r>
        <w:rPr>
          <w:rFonts w:ascii="Montserrat" w:hAnsi="Montserrat"/>
          <w:sz w:val="22"/>
          <w:szCs w:val="22"/>
        </w:rPr>
        <w:t xml:space="preserve"> </w:t>
      </w:r>
      <w:r w:rsidRPr="0043001B">
        <w:rPr>
          <w:rFonts w:ascii="Montserrat" w:hAnsi="Montserrat"/>
          <w:sz w:val="22"/>
          <w:szCs w:val="22"/>
        </w:rPr>
        <w:t>conexión de hardware.</w:t>
      </w:r>
      <w:r>
        <w:rPr>
          <w:rFonts w:ascii="Montserrat" w:hAnsi="Montserrat"/>
          <w:sz w:val="22"/>
          <w:szCs w:val="22"/>
        </w:rPr>
        <w:t xml:space="preserve">  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PORTAL WEB: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Es</w:t>
      </w:r>
      <w:r w:rsidRPr="00E87FB6">
        <w:rPr>
          <w:rFonts w:ascii="Montserrat" w:hAnsi="Montserrat"/>
          <w:sz w:val="22"/>
          <w:szCs w:val="22"/>
        </w:rPr>
        <w:t xml:space="preserve"> un sitio web que ofrece al usuario, de forma fácil e integrada, el acceso a una serie de recursos y de servicios relacionados con un mismo tema. Incluye: enlaces webs, buscadores, </w:t>
      </w:r>
      <w:r>
        <w:rPr>
          <w:rFonts w:ascii="Montserrat" w:hAnsi="Montserrat"/>
          <w:sz w:val="22"/>
          <w:szCs w:val="22"/>
        </w:rPr>
        <w:t>recursos multimedia</w:t>
      </w:r>
      <w:r w:rsidRPr="00E87FB6">
        <w:rPr>
          <w:rFonts w:ascii="Montserrat" w:hAnsi="Montserrat"/>
          <w:sz w:val="22"/>
          <w:szCs w:val="22"/>
        </w:rPr>
        <w:t>, documentos, aplicaciones,</w:t>
      </w:r>
      <w:r>
        <w:rPr>
          <w:rFonts w:ascii="Montserrat" w:hAnsi="Montserrat"/>
          <w:sz w:val="22"/>
          <w:szCs w:val="22"/>
        </w:rPr>
        <w:t xml:space="preserve"> entre otros</w:t>
      </w:r>
      <w:r w:rsidRPr="00E87FB6">
        <w:rPr>
          <w:rFonts w:ascii="Montserrat" w:hAnsi="Montserrat"/>
          <w:sz w:val="22"/>
          <w:szCs w:val="22"/>
        </w:rPr>
        <w:t>. Principalmente un portal en Internet está dirigido a resolver necesidades de información</w:t>
      </w:r>
      <w:r>
        <w:rPr>
          <w:rFonts w:ascii="Montserrat" w:hAnsi="Montserrat"/>
          <w:sz w:val="22"/>
          <w:szCs w:val="22"/>
        </w:rPr>
        <w:t xml:space="preserve"> electrónica</w:t>
      </w:r>
      <w:r w:rsidRPr="00E87FB6">
        <w:rPr>
          <w:rFonts w:ascii="Montserrat" w:hAnsi="Montserrat"/>
          <w:sz w:val="22"/>
          <w:szCs w:val="22"/>
        </w:rPr>
        <w:t xml:space="preserve"> específica de un tema en particular.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CONFIGURACIÓN: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Es un conjunto de datos que determina el valor de algunas variables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de un programa o de un sistema Operativo, estas opciones generalmente son cargadas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en su inicio y en algunos casos se deberá reiniciar para poder ver los cambios, ya que el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programa no podrá cargarlos mientras se esté ejecutando, si la configuración aún no ha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sido definida por el usuario (personalizada), el programa o sistema cargará la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configuración por defecto (predeterminada).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APLICACIÓN: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Es un tipo de programa informático diseñado como herramienta para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permitir a un usuario realizar uno o diversos tipos de trabajos. Esto lo diferencia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principalmente de otros tipos de programas como los sistemas operativos (que hacen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funcionar al ordenador), las utilidades (que realizan tareas de mantenimiento o de uso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general), y los lenguajes de programación (con el cual se crean los programas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informáticos).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NORMAS DE SEGURIDAD: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Es el área de la informática que se enfoca en la protección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de la infraestructura computacional y todo lo relacionado con esta (incluyendo la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información contenida). La seguridad informática comprende software, bases de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datos, metadatos, archivos y todo lo que la organización valore (activo) y signifique un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 xml:space="preserve">riesgo si ésta llega a manos de otras personas.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ANTIVIRUS: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  <w:lang w:val="es-ES"/>
        </w:rPr>
      </w:pPr>
      <w:r w:rsidRPr="0051731A">
        <w:rPr>
          <w:rFonts w:ascii="Montserrat" w:hAnsi="Montserrat"/>
          <w:sz w:val="22"/>
          <w:szCs w:val="22"/>
        </w:rPr>
        <w:t>Son programas cuyo objetivo es detectar y/o eliminar virus informáticos.</w:t>
      </w:r>
      <w:r>
        <w:rPr>
          <w:rFonts w:ascii="Montserrat" w:hAnsi="Montserrat"/>
          <w:sz w:val="22"/>
          <w:szCs w:val="22"/>
        </w:rPr>
        <w:t xml:space="preserve"> N</w:t>
      </w:r>
      <w:r w:rsidRPr="0051731A">
        <w:rPr>
          <w:rFonts w:ascii="Montserrat" w:hAnsi="Montserrat"/>
          <w:sz w:val="22"/>
          <w:szCs w:val="22"/>
        </w:rPr>
        <w:t>o sólo buscan detectar virus informáticos, sino bloquearlos, desinfectarlos y prevenir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una infección de los mismos, actualmente ya son capaces de reconocer otros tipos de</w:t>
      </w:r>
      <w:r>
        <w:rPr>
          <w:rFonts w:ascii="Montserrat" w:hAnsi="Montserrat"/>
          <w:sz w:val="22"/>
          <w:szCs w:val="22"/>
        </w:rPr>
        <w:t xml:space="preserve"> </w:t>
      </w:r>
      <w:r w:rsidRPr="00061457">
        <w:rPr>
          <w:rFonts w:ascii="Montserrat" w:hAnsi="Montserrat"/>
          <w:sz w:val="22"/>
          <w:szCs w:val="22"/>
          <w:lang w:val="es-ES"/>
        </w:rPr>
        <w:t xml:space="preserve">malware, spyware, </w:t>
      </w:r>
      <w:proofErr w:type="spellStart"/>
      <w:r w:rsidRPr="00061457">
        <w:rPr>
          <w:rFonts w:ascii="Montserrat" w:hAnsi="Montserrat"/>
          <w:sz w:val="22"/>
          <w:szCs w:val="22"/>
          <w:lang w:val="es-ES"/>
        </w:rPr>
        <w:t>rootkits</w:t>
      </w:r>
      <w:proofErr w:type="spellEnd"/>
      <w:r>
        <w:rPr>
          <w:rFonts w:ascii="Montserrat" w:hAnsi="Montserrat"/>
          <w:sz w:val="22"/>
          <w:szCs w:val="22"/>
          <w:lang w:val="es-ES"/>
        </w:rPr>
        <w:t>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lastRenderedPageBreak/>
        <w:t xml:space="preserve">MANTENIMIENTO </w:t>
      </w:r>
      <w:r>
        <w:rPr>
          <w:rFonts w:ascii="Montserrat" w:hAnsi="Montserrat"/>
          <w:b/>
          <w:sz w:val="22"/>
          <w:szCs w:val="22"/>
        </w:rPr>
        <w:t>CORRECTIVO</w:t>
      </w:r>
      <w:r w:rsidRPr="00935D52">
        <w:rPr>
          <w:rFonts w:ascii="Montserrat" w:hAnsi="Montserrat"/>
          <w:b/>
          <w:sz w:val="22"/>
          <w:szCs w:val="22"/>
        </w:rPr>
        <w:t xml:space="preserve">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Consiste en la reparación de alguno de los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componentes de la computadora, puede ser una soldadura pequeña, el cambio total de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una tarjeta (sonido, video, memoria, entre otras), o el cambio total de algún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dispositivo periférico como el ratón, teclado, monitor, entre otros.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MANTENIMIENTO </w:t>
      </w:r>
      <w:r>
        <w:rPr>
          <w:rFonts w:ascii="Montserrat" w:hAnsi="Montserrat"/>
          <w:b/>
          <w:sz w:val="22"/>
          <w:szCs w:val="22"/>
        </w:rPr>
        <w:t>PREVENTIVO</w:t>
      </w:r>
      <w:r w:rsidRPr="00935D52">
        <w:rPr>
          <w:rFonts w:ascii="Montserrat" w:hAnsi="Montserrat"/>
          <w:b/>
          <w:sz w:val="22"/>
          <w:szCs w:val="22"/>
        </w:rPr>
        <w:t xml:space="preserve">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0531EE">
        <w:rPr>
          <w:rFonts w:ascii="Montserrat" w:hAnsi="Montserrat"/>
          <w:sz w:val="22"/>
          <w:szCs w:val="22"/>
        </w:rPr>
        <w:t xml:space="preserve">El mantenimiento preventivo informático consiste en la revisión </w:t>
      </w:r>
      <w:r>
        <w:rPr>
          <w:rFonts w:ascii="Montserrat" w:hAnsi="Montserrat"/>
          <w:sz w:val="22"/>
          <w:szCs w:val="22"/>
        </w:rPr>
        <w:t xml:space="preserve">y optimización </w:t>
      </w:r>
      <w:r w:rsidRPr="000531EE">
        <w:rPr>
          <w:rFonts w:ascii="Montserrat" w:hAnsi="Montserrat"/>
          <w:sz w:val="22"/>
          <w:szCs w:val="22"/>
        </w:rPr>
        <w:t>del sistema, tanto hardware como software</w:t>
      </w:r>
      <w:r>
        <w:rPr>
          <w:rFonts w:ascii="Montserrat" w:hAnsi="Montserrat"/>
          <w:sz w:val="22"/>
          <w:szCs w:val="22"/>
        </w:rPr>
        <w:t>, se busca l</w:t>
      </w:r>
      <w:r w:rsidRPr="000531EE">
        <w:rPr>
          <w:rFonts w:ascii="Montserrat" w:hAnsi="Montserrat"/>
          <w:sz w:val="22"/>
          <w:szCs w:val="22"/>
        </w:rPr>
        <w:t>a disminución del número de incidencias en el equipamiento</w:t>
      </w:r>
      <w:r>
        <w:rPr>
          <w:rFonts w:ascii="Montserrat" w:hAnsi="Montserrat"/>
          <w:sz w:val="22"/>
          <w:szCs w:val="22"/>
        </w:rPr>
        <w:t>, e</w:t>
      </w:r>
      <w:r w:rsidRPr="000531EE">
        <w:rPr>
          <w:rFonts w:ascii="Montserrat" w:hAnsi="Montserrat"/>
          <w:sz w:val="22"/>
          <w:szCs w:val="22"/>
        </w:rPr>
        <w:t>l aumento de la vida útil de los sistemas informáticos</w:t>
      </w:r>
      <w:r>
        <w:rPr>
          <w:rFonts w:ascii="Montserrat" w:hAnsi="Montserrat"/>
          <w:sz w:val="22"/>
          <w:szCs w:val="22"/>
        </w:rPr>
        <w:t>, la d</w:t>
      </w:r>
      <w:r w:rsidRPr="000531EE">
        <w:rPr>
          <w:rFonts w:ascii="Montserrat" w:hAnsi="Montserrat"/>
          <w:sz w:val="22"/>
          <w:szCs w:val="22"/>
        </w:rPr>
        <w:t>isminución de costos de tiempo y económicos en las reparaciones</w:t>
      </w:r>
      <w:r>
        <w:rPr>
          <w:rFonts w:ascii="Montserrat" w:hAnsi="Montserrat"/>
          <w:sz w:val="22"/>
          <w:szCs w:val="22"/>
        </w:rPr>
        <w:t xml:space="preserve"> y d</w:t>
      </w:r>
      <w:r w:rsidRPr="000531EE">
        <w:rPr>
          <w:rFonts w:ascii="Montserrat" w:hAnsi="Montserrat"/>
          <w:sz w:val="22"/>
          <w:szCs w:val="22"/>
        </w:rPr>
        <w:t>etección de los puntos débiles del sistema</w:t>
      </w:r>
      <w:r>
        <w:rPr>
          <w:rFonts w:ascii="Montserrat" w:hAnsi="Montserrat"/>
          <w:sz w:val="22"/>
          <w:szCs w:val="22"/>
        </w:rPr>
        <w:t xml:space="preserve"> para mejorarlos.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>OFIM</w:t>
      </w:r>
      <w:r>
        <w:rPr>
          <w:rFonts w:ascii="Montserrat" w:hAnsi="Montserrat"/>
          <w:b/>
          <w:sz w:val="22"/>
          <w:szCs w:val="22"/>
        </w:rPr>
        <w:t>Á</w:t>
      </w:r>
      <w:r w:rsidRPr="00935D52">
        <w:rPr>
          <w:rFonts w:ascii="Montserrat" w:hAnsi="Montserrat"/>
          <w:b/>
          <w:sz w:val="22"/>
          <w:szCs w:val="22"/>
        </w:rPr>
        <w:t xml:space="preserve">TICO: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</w:t>
      </w:r>
      <w:r w:rsidRPr="0051731A">
        <w:rPr>
          <w:rFonts w:ascii="Montserrat" w:hAnsi="Montserrat"/>
          <w:sz w:val="22"/>
          <w:szCs w:val="22"/>
        </w:rPr>
        <w:t>onjunto de técnicas, aplicaciones y herramientas informáticas que se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utilizan en funciones de oficina para optimizar, automatizar y mejorar los procedimientos o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tareas relacionadas.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Las herramientas ofimáticas permiten idear, crear, manipular, transmitir y almacenar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 xml:space="preserve">información necesaria en una oficina.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DISPOSITIVO: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Cualquier componente que lee y escribe datos en un medio de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almacenamiento.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PROGRAMA: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 w:rsidRPr="0051731A">
        <w:rPr>
          <w:rFonts w:ascii="Montserrat" w:hAnsi="Montserrat"/>
          <w:sz w:val="22"/>
          <w:szCs w:val="22"/>
        </w:rPr>
        <w:t>Secuencia de instrucciones que una computadora puede interpretar y</w:t>
      </w:r>
      <w:r>
        <w:rPr>
          <w:rFonts w:ascii="Montserrat" w:hAnsi="Montserrat"/>
          <w:sz w:val="22"/>
          <w:szCs w:val="22"/>
        </w:rPr>
        <w:t xml:space="preserve"> </w:t>
      </w:r>
      <w:r w:rsidRPr="0051731A">
        <w:rPr>
          <w:rFonts w:ascii="Montserrat" w:hAnsi="Montserrat"/>
          <w:sz w:val="22"/>
          <w:szCs w:val="22"/>
        </w:rPr>
        <w:t>ejecutar.</w:t>
      </w:r>
      <w:r>
        <w:rPr>
          <w:rFonts w:ascii="Montserrat" w:hAnsi="Montserrat"/>
          <w:sz w:val="22"/>
          <w:szCs w:val="22"/>
        </w:rPr>
        <w:t xml:space="preserve">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935D52" w:rsidRDefault="000531EE" w:rsidP="000531EE">
      <w:pPr>
        <w:jc w:val="both"/>
        <w:rPr>
          <w:rFonts w:ascii="Montserrat" w:hAnsi="Montserrat"/>
          <w:b/>
          <w:sz w:val="22"/>
          <w:szCs w:val="22"/>
        </w:rPr>
      </w:pPr>
      <w:r w:rsidRPr="00935D52">
        <w:rPr>
          <w:rFonts w:ascii="Montserrat" w:hAnsi="Montserrat"/>
          <w:b/>
          <w:sz w:val="22"/>
          <w:szCs w:val="22"/>
        </w:rPr>
        <w:t xml:space="preserve">EQUIPO DE CÓMPUTO: 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</w:t>
      </w:r>
      <w:r w:rsidRPr="00E87FB6">
        <w:rPr>
          <w:rFonts w:ascii="Montserrat" w:hAnsi="Montserrat"/>
          <w:sz w:val="22"/>
          <w:szCs w:val="22"/>
        </w:rPr>
        <w:t>áquina electrónica digital programable que ejecuta una serie de comandos para procesar los datos de entrada, obteniendo convenientemente información que posteriormente se envía a las unidades de salida. Una computadora está compuesta por numerosos y diversos circuitos integrados y varios componentes de apoyo, extensión y accesorios, que en conjunto pueden ejecutar tareas diversas con suma rapidez y bajo el control de un programa (software)</w:t>
      </w:r>
    </w:p>
    <w:p w:rsidR="00DD4D2E" w:rsidRDefault="00DD4D2E" w:rsidP="000531EE">
      <w:pPr>
        <w:jc w:val="both"/>
        <w:rPr>
          <w:rFonts w:ascii="Montserrat" w:hAnsi="Montserrat"/>
          <w:sz w:val="22"/>
          <w:szCs w:val="22"/>
        </w:rPr>
      </w:pPr>
    </w:p>
    <w:p w:rsidR="00DD4D2E" w:rsidRDefault="00DD4D2E" w:rsidP="000531EE">
      <w:pPr>
        <w:jc w:val="both"/>
        <w:rPr>
          <w:rFonts w:ascii="Montserrat" w:hAnsi="Montserrat"/>
          <w:sz w:val="22"/>
          <w:szCs w:val="22"/>
        </w:rPr>
      </w:pPr>
      <w:r w:rsidRPr="00DD4D2E">
        <w:rPr>
          <w:rFonts w:ascii="Montserrat" w:eastAsia="Times New Roman" w:hAnsi="Montserrat" w:cs="Calibri"/>
          <w:b/>
          <w:color w:val="000000"/>
          <w:sz w:val="22"/>
          <w:szCs w:val="22"/>
          <w:lang w:eastAsia="es-GT"/>
        </w:rPr>
        <w:t>UX/UI</w:t>
      </w:r>
      <w:r>
        <w:rPr>
          <w:rFonts w:ascii="Montserrat" w:eastAsia="Times New Roman" w:hAnsi="Montserrat" w:cs="Calibri"/>
          <w:b/>
          <w:color w:val="000000"/>
          <w:sz w:val="22"/>
          <w:szCs w:val="22"/>
          <w:lang w:eastAsia="es-GT"/>
        </w:rPr>
        <w:t xml:space="preserve"> -</w:t>
      </w:r>
      <w:r w:rsidRPr="00DD4D2E">
        <w:rPr>
          <w:rFonts w:ascii="Montserrat" w:hAnsi="Montserrat"/>
          <w:sz w:val="22"/>
          <w:szCs w:val="22"/>
        </w:rPr>
        <w:t>UX (</w:t>
      </w:r>
      <w:proofErr w:type="spellStart"/>
      <w:r w:rsidRPr="00DD4D2E">
        <w:rPr>
          <w:rFonts w:ascii="Montserrat" w:hAnsi="Montserrat"/>
          <w:sz w:val="22"/>
          <w:szCs w:val="22"/>
        </w:rPr>
        <w:t>User</w:t>
      </w:r>
      <w:proofErr w:type="spellEnd"/>
      <w:r w:rsidRPr="00DD4D2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DD4D2E">
        <w:rPr>
          <w:rFonts w:ascii="Montserrat" w:hAnsi="Montserrat"/>
          <w:sz w:val="22"/>
          <w:szCs w:val="22"/>
        </w:rPr>
        <w:t>Experience</w:t>
      </w:r>
      <w:proofErr w:type="spellEnd"/>
      <w:r w:rsidRPr="00DD4D2E">
        <w:rPr>
          <w:rFonts w:ascii="Montserrat" w:hAnsi="Montserrat"/>
          <w:sz w:val="22"/>
          <w:szCs w:val="22"/>
        </w:rPr>
        <w:t>) y UI (</w:t>
      </w:r>
      <w:proofErr w:type="spellStart"/>
      <w:r w:rsidRPr="00DD4D2E">
        <w:rPr>
          <w:rFonts w:ascii="Montserrat" w:hAnsi="Montserrat"/>
          <w:sz w:val="22"/>
          <w:szCs w:val="22"/>
        </w:rPr>
        <w:t>User</w:t>
      </w:r>
      <w:proofErr w:type="spellEnd"/>
      <w:r w:rsidRPr="00DD4D2E">
        <w:rPr>
          <w:rFonts w:ascii="Montserrat" w:hAnsi="Montserrat"/>
          <w:sz w:val="22"/>
          <w:szCs w:val="22"/>
        </w:rPr>
        <w:t xml:space="preserve"> Interface) </w:t>
      </w:r>
    </w:p>
    <w:p w:rsidR="000531EE" w:rsidRDefault="00DD4D2E" w:rsidP="000531EE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UX </w:t>
      </w:r>
      <w:r w:rsidRPr="00DD4D2E">
        <w:rPr>
          <w:rFonts w:ascii="Montserrat" w:hAnsi="Montserrat"/>
          <w:sz w:val="22"/>
          <w:szCs w:val="22"/>
        </w:rPr>
        <w:t>hace referencia a la experiencia y sensación del usuario, el otro</w:t>
      </w:r>
      <w:r>
        <w:rPr>
          <w:rFonts w:ascii="Montserrat" w:hAnsi="Montserrat"/>
          <w:sz w:val="22"/>
          <w:szCs w:val="22"/>
        </w:rPr>
        <w:t xml:space="preserve"> UI</w:t>
      </w:r>
      <w:r w:rsidRPr="00DD4D2E">
        <w:rPr>
          <w:rFonts w:ascii="Montserrat" w:hAnsi="Montserrat"/>
          <w:sz w:val="22"/>
          <w:szCs w:val="22"/>
        </w:rPr>
        <w:t xml:space="preserve"> está dirigido hacia un lado más racional de la navegación</w:t>
      </w:r>
      <w:r>
        <w:rPr>
          <w:rFonts w:ascii="Montserrat" w:hAnsi="Montserrat"/>
          <w:sz w:val="22"/>
          <w:szCs w:val="22"/>
        </w:rPr>
        <w:t xml:space="preserve"> en los sistemas informáticos, web o cualquier aplicación donde el usuario </w:t>
      </w:r>
      <w:r w:rsidR="00024447">
        <w:rPr>
          <w:rFonts w:ascii="Montserrat" w:hAnsi="Montserrat"/>
          <w:sz w:val="22"/>
          <w:szCs w:val="22"/>
        </w:rPr>
        <w:t>interactúa</w:t>
      </w:r>
      <w:r>
        <w:rPr>
          <w:rFonts w:ascii="Montserrat" w:hAnsi="Montserrat"/>
          <w:sz w:val="22"/>
          <w:szCs w:val="22"/>
        </w:rPr>
        <w:t>.</w:t>
      </w: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center"/>
        <w:rPr>
          <w:rFonts w:ascii="Montserrat" w:hAnsi="Montserrat"/>
          <w:b/>
          <w:sz w:val="22"/>
          <w:szCs w:val="22"/>
        </w:rPr>
      </w:pPr>
      <w:r w:rsidRPr="005D38B6">
        <w:rPr>
          <w:rFonts w:ascii="Montserrat" w:hAnsi="Montserrat"/>
          <w:b/>
          <w:sz w:val="22"/>
          <w:szCs w:val="22"/>
        </w:rPr>
        <w:t>NORMAS ESPECÍFICAS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233D03" w:rsidRDefault="000531EE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 w:rsidRPr="00233D03">
        <w:rPr>
          <w:rFonts w:ascii="Montserrat" w:hAnsi="Montserrat"/>
          <w:sz w:val="22"/>
          <w:szCs w:val="22"/>
        </w:rPr>
        <w:t xml:space="preserve">El </w:t>
      </w:r>
      <w:r w:rsidR="007258BE" w:rsidRPr="00233D03">
        <w:rPr>
          <w:rFonts w:ascii="Montserrat" w:hAnsi="Montserrat"/>
          <w:sz w:val="22"/>
          <w:szCs w:val="22"/>
        </w:rPr>
        <w:t>Director</w:t>
      </w:r>
      <w:r w:rsidRPr="00233D03">
        <w:rPr>
          <w:rFonts w:ascii="Montserrat" w:hAnsi="Montserrat"/>
          <w:sz w:val="22"/>
          <w:szCs w:val="22"/>
        </w:rPr>
        <w:t xml:space="preserve"> </w:t>
      </w:r>
      <w:r w:rsidR="00233D03">
        <w:rPr>
          <w:rFonts w:ascii="Montserrat" w:hAnsi="Montserrat"/>
          <w:sz w:val="22"/>
          <w:szCs w:val="22"/>
        </w:rPr>
        <w:t>de</w:t>
      </w:r>
      <w:r w:rsidRPr="00233D03">
        <w:rPr>
          <w:rFonts w:ascii="Montserrat" w:hAnsi="Montserrat"/>
          <w:sz w:val="22"/>
          <w:szCs w:val="22"/>
        </w:rPr>
        <w:t xml:space="preserve"> Informática es responsable de</w:t>
      </w:r>
      <w:r w:rsidR="00233D03">
        <w:rPr>
          <w:rFonts w:ascii="Montserrat" w:hAnsi="Montserrat"/>
          <w:sz w:val="22"/>
          <w:szCs w:val="22"/>
        </w:rPr>
        <w:t xml:space="preserve"> </w:t>
      </w:r>
      <w:r w:rsidRPr="00233D03">
        <w:rPr>
          <w:rFonts w:ascii="Montserrat" w:hAnsi="Montserrat"/>
          <w:sz w:val="22"/>
          <w:szCs w:val="22"/>
        </w:rPr>
        <w:t>l</w:t>
      </w:r>
      <w:r w:rsidR="00233D03">
        <w:rPr>
          <w:rFonts w:ascii="Montserrat" w:hAnsi="Montserrat"/>
          <w:sz w:val="22"/>
          <w:szCs w:val="22"/>
        </w:rPr>
        <w:t>a</w:t>
      </w:r>
      <w:r w:rsidRPr="00233D03">
        <w:rPr>
          <w:rFonts w:ascii="Montserrat" w:hAnsi="Montserrat"/>
          <w:sz w:val="22"/>
          <w:szCs w:val="22"/>
        </w:rPr>
        <w:t xml:space="preserve"> </w:t>
      </w:r>
      <w:r w:rsidR="00233D03" w:rsidRPr="00233D03">
        <w:rPr>
          <w:rFonts w:ascii="Montserrat" w:hAnsi="Montserrat"/>
          <w:sz w:val="22"/>
          <w:szCs w:val="22"/>
        </w:rPr>
        <w:t>promoción, innovación</w:t>
      </w:r>
      <w:r w:rsidR="00024447">
        <w:rPr>
          <w:rFonts w:ascii="Montserrat" w:hAnsi="Montserrat"/>
          <w:sz w:val="22"/>
          <w:szCs w:val="22"/>
        </w:rPr>
        <w:t>,</w:t>
      </w:r>
      <w:r w:rsidR="00233D03" w:rsidRPr="00233D03">
        <w:rPr>
          <w:rFonts w:ascii="Montserrat" w:hAnsi="Montserrat"/>
          <w:sz w:val="22"/>
          <w:szCs w:val="22"/>
        </w:rPr>
        <w:t xml:space="preserve"> desarrollo</w:t>
      </w:r>
      <w:r w:rsidR="00024447">
        <w:rPr>
          <w:rFonts w:ascii="Montserrat" w:hAnsi="Montserrat"/>
          <w:sz w:val="22"/>
          <w:szCs w:val="22"/>
        </w:rPr>
        <w:t xml:space="preserve"> y supervisión</w:t>
      </w:r>
      <w:r w:rsidR="00233D03" w:rsidRPr="00233D03">
        <w:rPr>
          <w:rFonts w:ascii="Montserrat" w:hAnsi="Montserrat"/>
          <w:sz w:val="22"/>
          <w:szCs w:val="22"/>
        </w:rPr>
        <w:t xml:space="preserve"> de herramientas digitales administrativas para el uso en la gestión pública</w:t>
      </w:r>
      <w:r w:rsidR="00024447">
        <w:rPr>
          <w:rFonts w:ascii="Montserrat" w:hAnsi="Montserrat"/>
          <w:sz w:val="22"/>
          <w:szCs w:val="22"/>
        </w:rPr>
        <w:t>.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233D03" w:rsidRDefault="00233D03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 w:rsidRPr="00233D03">
        <w:rPr>
          <w:rFonts w:ascii="Montserrat" w:hAnsi="Montserrat"/>
          <w:sz w:val="22"/>
          <w:szCs w:val="22"/>
        </w:rPr>
        <w:t>El Director de Informática es el responsable de directrices y roles del usuario según la responsabilidad de su puesto.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233D03" w:rsidRDefault="00233D03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 w:rsidRPr="00233D03">
        <w:rPr>
          <w:rFonts w:ascii="Montserrat" w:hAnsi="Montserrat"/>
          <w:sz w:val="22"/>
          <w:szCs w:val="22"/>
        </w:rPr>
        <w:t>El Director de Informática es el responsable de las políticas de navegación, definición de roles y permisos para el usuario</w:t>
      </w:r>
      <w:r>
        <w:rPr>
          <w:rFonts w:ascii="Montserrat" w:hAnsi="Montserrat"/>
          <w:sz w:val="22"/>
          <w:szCs w:val="22"/>
        </w:rPr>
        <w:t xml:space="preserve"> a través del Firewall, Internet inalámbrico y Active </w:t>
      </w:r>
      <w:proofErr w:type="spellStart"/>
      <w:r>
        <w:rPr>
          <w:rFonts w:ascii="Montserrat" w:hAnsi="Montserrat"/>
          <w:sz w:val="22"/>
          <w:szCs w:val="22"/>
        </w:rPr>
        <w:t>Directory</w:t>
      </w:r>
      <w:proofErr w:type="spellEnd"/>
      <w:r>
        <w:rPr>
          <w:rFonts w:ascii="Montserrat" w:hAnsi="Montserrat"/>
          <w:sz w:val="22"/>
          <w:szCs w:val="22"/>
        </w:rPr>
        <w:t>.</w:t>
      </w:r>
    </w:p>
    <w:p w:rsidR="000531EE" w:rsidRPr="005D38B6" w:rsidRDefault="000531EE" w:rsidP="000531EE">
      <w:pPr>
        <w:ind w:left="705" w:hanging="705"/>
        <w:jc w:val="both"/>
        <w:rPr>
          <w:rFonts w:ascii="Montserrat" w:hAnsi="Montserrat"/>
          <w:sz w:val="22"/>
          <w:szCs w:val="22"/>
        </w:rPr>
      </w:pPr>
    </w:p>
    <w:p w:rsidR="000531EE" w:rsidRPr="00233D03" w:rsidRDefault="00233D03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 w:rsidRPr="00233D03">
        <w:rPr>
          <w:rFonts w:ascii="Montserrat" w:hAnsi="Montserrat"/>
          <w:sz w:val="22"/>
          <w:szCs w:val="22"/>
        </w:rPr>
        <w:t>Para la generación o reposición de un carné del usuario, se necesita recibir la notificación y autorización de parte de la Dirección de Recursos Humanos, a la cual se hará entrega del mismo firmado y validado por el Director de Informática.</w:t>
      </w: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Default="00233D03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 w:rsidRPr="00233D03">
        <w:rPr>
          <w:rFonts w:ascii="Montserrat" w:hAnsi="Montserrat"/>
          <w:sz w:val="22"/>
          <w:szCs w:val="22"/>
        </w:rPr>
        <w:t>Un equipo -hardware- únicamente se dará de baja, posterior a un diagnóstico técnico escrito y sellado</w:t>
      </w:r>
      <w:r w:rsidR="002172C9">
        <w:rPr>
          <w:rFonts w:ascii="Montserrat" w:hAnsi="Montserrat"/>
          <w:sz w:val="22"/>
          <w:szCs w:val="22"/>
        </w:rPr>
        <w:t xml:space="preserve"> por el técnico de informática y </w:t>
      </w:r>
      <w:r w:rsidRPr="00233D03">
        <w:rPr>
          <w:rFonts w:ascii="Montserrat" w:hAnsi="Montserrat"/>
          <w:sz w:val="22"/>
          <w:szCs w:val="22"/>
        </w:rPr>
        <w:t>Visto Bueno del Director de Informática, deberá adjunta</w:t>
      </w:r>
      <w:r w:rsidR="002172C9">
        <w:rPr>
          <w:rFonts w:ascii="Montserrat" w:hAnsi="Montserrat"/>
          <w:sz w:val="22"/>
          <w:szCs w:val="22"/>
        </w:rPr>
        <w:t>r</w:t>
      </w:r>
      <w:r w:rsidRPr="00233D03">
        <w:rPr>
          <w:rFonts w:ascii="Montserrat" w:hAnsi="Montserrat"/>
          <w:sz w:val="22"/>
          <w:szCs w:val="22"/>
        </w:rPr>
        <w:t xml:space="preserve"> fotografía, número de inventario y detalles del porqué ya no es útil.</w:t>
      </w:r>
    </w:p>
    <w:p w:rsidR="00233D03" w:rsidRPr="00233D03" w:rsidRDefault="00233D03" w:rsidP="00233D03">
      <w:pPr>
        <w:pStyle w:val="Prrafodelista"/>
        <w:rPr>
          <w:rFonts w:ascii="Montserrat" w:hAnsi="Montserrat"/>
          <w:sz w:val="22"/>
          <w:szCs w:val="22"/>
        </w:rPr>
      </w:pPr>
    </w:p>
    <w:p w:rsidR="00233D03" w:rsidRDefault="00233D03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Deben programarse 2 mantenimientos preventivos durante el año a todo el equipo informático:  </w:t>
      </w:r>
      <w:r w:rsidRPr="002172C9">
        <w:rPr>
          <w:rFonts w:ascii="Montserrat" w:hAnsi="Montserrat"/>
          <w:sz w:val="22"/>
          <w:szCs w:val="22"/>
          <w:u w:val="single"/>
        </w:rPr>
        <w:t>computadoras</w:t>
      </w:r>
      <w:r>
        <w:rPr>
          <w:rFonts w:ascii="Montserrat" w:hAnsi="Montserrat"/>
          <w:sz w:val="22"/>
          <w:szCs w:val="22"/>
        </w:rPr>
        <w:t>, servidores, impresoras, plantas telefónicas, UPS</w:t>
      </w:r>
      <w:r w:rsidR="00DE7C3A">
        <w:rPr>
          <w:rFonts w:ascii="Montserrat" w:hAnsi="Montserrat"/>
          <w:sz w:val="22"/>
          <w:szCs w:val="22"/>
        </w:rPr>
        <w:t>, proyectores, televisores.  Ésta debe ser aprobada su calendarización por la Secretaría General.</w:t>
      </w:r>
    </w:p>
    <w:p w:rsidR="00DE7C3A" w:rsidRPr="00DE7C3A" w:rsidRDefault="00DE7C3A" w:rsidP="00DE7C3A">
      <w:pPr>
        <w:pStyle w:val="Prrafodelista"/>
        <w:rPr>
          <w:rFonts w:ascii="Montserrat" w:hAnsi="Montserrat"/>
          <w:sz w:val="22"/>
          <w:szCs w:val="22"/>
        </w:rPr>
      </w:pPr>
    </w:p>
    <w:p w:rsidR="00DE7C3A" w:rsidRPr="00233D03" w:rsidRDefault="00DE7C3A" w:rsidP="00233D03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Tanto el número de extensión telefónica como el perfil de usuario para uso de telefonía fija debe ser provisto y avalado por la Dirección de Recursos Humanos, los permisos de llamadas deben ser revisados y aprobados por la Secretaría General.</w:t>
      </w:r>
    </w:p>
    <w:p w:rsidR="00233D03" w:rsidRPr="00233D03" w:rsidRDefault="00233D03" w:rsidP="00233D03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jc w:val="both"/>
        <w:rPr>
          <w:rFonts w:ascii="Montserrat" w:hAnsi="Montserrat"/>
          <w:sz w:val="22"/>
          <w:szCs w:val="22"/>
        </w:rPr>
      </w:pPr>
    </w:p>
    <w:p w:rsidR="000531EE" w:rsidRPr="005D38B6" w:rsidRDefault="000531EE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0531EE" w:rsidRDefault="000531EE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Pr="00DD4D2E" w:rsidRDefault="00DD4D2E" w:rsidP="00DD4D2E">
      <w:pPr>
        <w:ind w:left="705" w:hanging="705"/>
        <w:jc w:val="center"/>
        <w:rPr>
          <w:rFonts w:ascii="Montserrat" w:hAnsi="Montserrat"/>
          <w:b/>
          <w:bCs/>
          <w:sz w:val="22"/>
          <w:szCs w:val="22"/>
        </w:rPr>
      </w:pPr>
      <w:r w:rsidRPr="00DD4D2E">
        <w:rPr>
          <w:rFonts w:ascii="Montserrat" w:hAnsi="Montserrat"/>
          <w:b/>
          <w:bCs/>
          <w:sz w:val="22"/>
          <w:szCs w:val="22"/>
        </w:rPr>
        <w:t>PROCEDIMIENTOS DE LA DIRECCIÓN DE INFORMÁTICA</w:t>
      </w: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Pr="00DD4D2E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792A6E" w:rsidRPr="00DD4D2E" w:rsidTr="0073689E">
        <w:tc>
          <w:tcPr>
            <w:tcW w:w="8828" w:type="dxa"/>
            <w:gridSpan w:val="3"/>
            <w:vAlign w:val="bottom"/>
          </w:tcPr>
          <w:p w:rsid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792A6E" w:rsidRP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792A6E" w:rsidRPr="00DD4D2E" w:rsidTr="0073689E">
        <w:tc>
          <w:tcPr>
            <w:tcW w:w="8828" w:type="dxa"/>
            <w:gridSpan w:val="3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: Desarrollo de Módulo para el Sistema VICESIS.</w:t>
            </w:r>
          </w:p>
        </w:tc>
      </w:tr>
      <w:tr w:rsidR="00792A6E" w:rsidRPr="00DD4D2E" w:rsidTr="0073689E">
        <w:tc>
          <w:tcPr>
            <w:tcW w:w="8828" w:type="dxa"/>
            <w:gridSpan w:val="3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92A6E" w:rsidRPr="00DD4D2E" w:rsidTr="00066B9A">
        <w:tc>
          <w:tcPr>
            <w:tcW w:w="3681" w:type="dxa"/>
            <w:gridSpan w:val="2"/>
            <w:vAlign w:val="center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92A6E" w:rsidRPr="00DD4D2E" w:rsidTr="00066B9A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Recibe la solicitud de desarrollo del módulo a implementar. 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Acercamiento con la unidad o dirección para reunir los requerimientos.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Autoriza el desarrollo del módulo.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  <w:t>Se establece tiempo para el desarrollo del módulo.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Inicia desarrollo del módulo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Verifica las funcionalidades del módulo desarrollado, aplica buenas prácticas de experiencia del usuario</w:t>
            </w:r>
            <w:r w:rsidR="0006000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UX/UI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Proceso de pruebas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060002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upervis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 y valida con el usuario final la funcionalidad, entorno (UI) y facilidad de navegación (UX)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– hace e</w:t>
            </w:r>
            <w:r w:rsidR="00792A6E"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ntrega del Módulo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Capacitación a los usuarios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DD4D2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Crea</w:t>
            </w:r>
            <w:r w:rsidR="0006000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manuales de uso</w:t>
            </w:r>
            <w:r w:rsidR="0006000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del módulo</w:t>
            </w:r>
          </w:p>
        </w:tc>
      </w:tr>
      <w:tr w:rsidR="00792A6E" w:rsidRPr="00DD4D2E" w:rsidTr="00066B9A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792A6E" w:rsidRPr="00DD4D2E" w:rsidRDefault="00792A6E" w:rsidP="00792A6E">
      <w:pPr>
        <w:rPr>
          <w:rFonts w:ascii="Montserrat" w:hAnsi="Montserrat"/>
          <w:sz w:val="22"/>
          <w:szCs w:val="22"/>
        </w:rPr>
      </w:pPr>
    </w:p>
    <w:p w:rsidR="00792A6E" w:rsidRDefault="00792A6E" w:rsidP="00792A6E">
      <w:pPr>
        <w:rPr>
          <w:rFonts w:ascii="Montserrat" w:hAnsi="Montserrat"/>
          <w:sz w:val="22"/>
          <w:szCs w:val="22"/>
        </w:rPr>
      </w:pPr>
    </w:p>
    <w:p w:rsidR="00DD4D2E" w:rsidRDefault="00DD4D2E" w:rsidP="00792A6E">
      <w:pPr>
        <w:rPr>
          <w:rFonts w:ascii="Montserrat" w:hAnsi="Montserrat"/>
          <w:sz w:val="22"/>
          <w:szCs w:val="22"/>
        </w:rPr>
      </w:pPr>
    </w:p>
    <w:p w:rsidR="00DD4D2E" w:rsidRDefault="00DD4D2E" w:rsidP="00792A6E">
      <w:pPr>
        <w:rPr>
          <w:rFonts w:ascii="Montserrat" w:hAnsi="Montserrat"/>
          <w:sz w:val="22"/>
          <w:szCs w:val="22"/>
        </w:rPr>
      </w:pPr>
    </w:p>
    <w:p w:rsidR="00DD4D2E" w:rsidRDefault="00DD4D2E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DD4D2E" w:rsidRDefault="00DD4D2E" w:rsidP="00792A6E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792A6E" w:rsidRPr="00DD4D2E" w:rsidTr="0073689E">
        <w:tc>
          <w:tcPr>
            <w:tcW w:w="8828" w:type="dxa"/>
            <w:gridSpan w:val="3"/>
            <w:vAlign w:val="bottom"/>
          </w:tcPr>
          <w:p w:rsid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792A6E" w:rsidRP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792A6E" w:rsidRPr="00DD4D2E" w:rsidTr="0073689E">
        <w:tc>
          <w:tcPr>
            <w:tcW w:w="8828" w:type="dxa"/>
            <w:gridSpan w:val="3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: Respaldo de máquina virtual d</w:t>
            </w:r>
            <w:r w:rsid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dominio de la Vicepresidencia de la República</w:t>
            </w:r>
            <w:r w:rsid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– VICEPRESIDENCIA.LOCAL </w:t>
            </w:r>
          </w:p>
        </w:tc>
      </w:tr>
      <w:tr w:rsidR="00792A6E" w:rsidRPr="00DD4D2E" w:rsidTr="00EE5D86">
        <w:tc>
          <w:tcPr>
            <w:tcW w:w="3681" w:type="dxa"/>
            <w:gridSpan w:val="2"/>
            <w:vAlign w:val="center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92A6E" w:rsidRPr="00DD4D2E" w:rsidTr="00EE5D86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Conexión remota al servidor en donde se encuentra la máquina virtual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Exportar la máquina virtual al directorio de </w:t>
            </w:r>
            <w:proofErr w:type="spellStart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Backup</w:t>
            </w:r>
            <w:proofErr w:type="spellEnd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mediante </w:t>
            </w:r>
            <w:proofErr w:type="spellStart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Hyper</w:t>
            </w:r>
            <w:proofErr w:type="spellEnd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-V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Verificar que la exportación sea exitosa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Supervisa y valida la existencia e integridad</w:t>
            </w:r>
            <w:r w:rsid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la copia.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792A6E" w:rsidRDefault="00792A6E" w:rsidP="00792A6E">
      <w:pPr>
        <w:rPr>
          <w:rFonts w:ascii="Montserrat" w:hAnsi="Montserrat"/>
          <w:sz w:val="22"/>
          <w:szCs w:val="22"/>
        </w:rPr>
      </w:pPr>
    </w:p>
    <w:p w:rsidR="00C67749" w:rsidRPr="00DD4D2E" w:rsidRDefault="00C67749" w:rsidP="00792A6E">
      <w:pPr>
        <w:rPr>
          <w:rFonts w:ascii="Montserrat" w:hAnsi="Montserrat"/>
          <w:sz w:val="22"/>
          <w:szCs w:val="22"/>
        </w:rPr>
      </w:pPr>
    </w:p>
    <w:p w:rsidR="00792A6E" w:rsidRPr="00DD4D2E" w:rsidRDefault="00792A6E" w:rsidP="00792A6E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792A6E" w:rsidRPr="00DD4D2E" w:rsidTr="0073689E">
        <w:tc>
          <w:tcPr>
            <w:tcW w:w="8828" w:type="dxa"/>
            <w:gridSpan w:val="3"/>
            <w:vAlign w:val="bottom"/>
          </w:tcPr>
          <w:p w:rsid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792A6E" w:rsidRP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792A6E" w:rsidRPr="00DD4D2E" w:rsidTr="0073689E">
        <w:tc>
          <w:tcPr>
            <w:tcW w:w="8828" w:type="dxa"/>
            <w:gridSpan w:val="3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: Actualización de Módulo para el Sistema VICESIS</w:t>
            </w:r>
          </w:p>
        </w:tc>
      </w:tr>
      <w:tr w:rsidR="00792A6E" w:rsidRPr="00DD4D2E" w:rsidTr="00EE5D86">
        <w:tc>
          <w:tcPr>
            <w:tcW w:w="3681" w:type="dxa"/>
            <w:gridSpan w:val="2"/>
            <w:vAlign w:val="center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92A6E" w:rsidRPr="00DD4D2E" w:rsidTr="00EE5D86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Recibe la solicitud para la actualización del módulo requerido. 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Aprobación para realizar la actualización</w:t>
            </w:r>
            <w:r w:rsid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, traslada a Programación requerimientos.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Inicio de desarrollo de la actualización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  <w:t>Realización de pruebas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Prueba y valida la actualización como proceso de supervisión</w:t>
            </w:r>
            <w:r w:rsid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, valida UX/UI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Entrega y recibe aprobación del usuario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792A6E" w:rsidRPr="00DD4D2E" w:rsidRDefault="00792A6E" w:rsidP="00792A6E">
      <w:pPr>
        <w:rPr>
          <w:rFonts w:ascii="Montserrat" w:hAnsi="Montserrat"/>
          <w:sz w:val="22"/>
          <w:szCs w:val="22"/>
        </w:rPr>
      </w:pPr>
    </w:p>
    <w:p w:rsidR="00792A6E" w:rsidRDefault="00792A6E" w:rsidP="00792A6E">
      <w:pPr>
        <w:rPr>
          <w:rFonts w:ascii="Montserrat" w:hAnsi="Montserrat"/>
          <w:sz w:val="22"/>
          <w:szCs w:val="22"/>
        </w:rPr>
      </w:pPr>
    </w:p>
    <w:p w:rsidR="00EE5D86" w:rsidRDefault="00EE5D86" w:rsidP="00792A6E">
      <w:pPr>
        <w:rPr>
          <w:rFonts w:ascii="Montserrat" w:hAnsi="Montserrat"/>
          <w:sz w:val="22"/>
          <w:szCs w:val="22"/>
        </w:rPr>
      </w:pPr>
    </w:p>
    <w:p w:rsidR="00BE3EA9" w:rsidRDefault="00BE3EA9" w:rsidP="00792A6E">
      <w:pPr>
        <w:rPr>
          <w:rFonts w:ascii="Montserrat" w:hAnsi="Montserrat"/>
          <w:sz w:val="22"/>
          <w:szCs w:val="22"/>
        </w:rPr>
      </w:pPr>
    </w:p>
    <w:p w:rsidR="00BE3EA9" w:rsidRDefault="00BE3EA9" w:rsidP="00792A6E">
      <w:pPr>
        <w:rPr>
          <w:rFonts w:ascii="Montserrat" w:hAnsi="Montserrat"/>
          <w:sz w:val="22"/>
          <w:szCs w:val="22"/>
        </w:rPr>
      </w:pPr>
    </w:p>
    <w:p w:rsidR="00BE3EA9" w:rsidRDefault="00BE3EA9" w:rsidP="00792A6E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792A6E" w:rsidRPr="00DD4D2E" w:rsidTr="0073689E">
        <w:tc>
          <w:tcPr>
            <w:tcW w:w="8828" w:type="dxa"/>
            <w:gridSpan w:val="3"/>
            <w:vAlign w:val="bottom"/>
          </w:tcPr>
          <w:p w:rsidR="00EE5D86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792A6E" w:rsidRPr="00DD4D2E" w:rsidRDefault="00792A6E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792A6E" w:rsidRPr="00DD4D2E" w:rsidTr="0073689E">
        <w:tc>
          <w:tcPr>
            <w:tcW w:w="8828" w:type="dxa"/>
            <w:gridSpan w:val="3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: Respaldo de la base de datos y sistema de archivos del sistema VICESIS</w:t>
            </w:r>
          </w:p>
        </w:tc>
      </w:tr>
      <w:tr w:rsidR="00792A6E" w:rsidRPr="00DD4D2E" w:rsidTr="00EE5D86">
        <w:tc>
          <w:tcPr>
            <w:tcW w:w="3681" w:type="dxa"/>
            <w:gridSpan w:val="2"/>
            <w:vAlign w:val="center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792A6E" w:rsidRPr="00DD4D2E" w:rsidRDefault="00792A6E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92A6E" w:rsidRPr="00DD4D2E" w:rsidTr="00EE5D86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792A6E" w:rsidRPr="00DD4D2E" w:rsidRDefault="00792A6E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Se conecta remotamente al servidor donde se encuentra el Gestor de Base de Datos y el sistema de archivos propios del sistema.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Selecciona la base de datos y carpeta contenedora del sistema de archivos a exportar 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Exportar la base de datos en formato SQL.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Se comprime carpeta con el sistema de archivos de la raíz (</w:t>
            </w:r>
            <w:proofErr w:type="spellStart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root</w:t>
            </w:r>
            <w:proofErr w:type="spellEnd"/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) 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Verifica que la exportación SQL sea exitosa, así como el sistema de archivos.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</w:tcPr>
          <w:p w:rsidR="00792A6E" w:rsidRPr="00DD4D2E" w:rsidRDefault="00792A6E" w:rsidP="00EE5D86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Almacena ambos archivos en la red local y en la nube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EE5D86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Supervisa que los archivos de respaldo estén íntegros y cronológicamente ordenados</w:t>
            </w:r>
          </w:p>
        </w:tc>
      </w:tr>
      <w:tr w:rsidR="00792A6E" w:rsidRPr="00DD4D2E" w:rsidTr="00EE5D86">
        <w:tc>
          <w:tcPr>
            <w:tcW w:w="846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792A6E" w:rsidRPr="00DD4D2E" w:rsidRDefault="00792A6E" w:rsidP="0073689E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792A6E" w:rsidRPr="00DD4D2E" w:rsidRDefault="00792A6E" w:rsidP="0073689E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792A6E" w:rsidRDefault="00792A6E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C67749" w:rsidRDefault="00C67749" w:rsidP="00792A6E">
      <w:pPr>
        <w:rPr>
          <w:rFonts w:ascii="Montserrat" w:hAnsi="Montserrat"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B51501" w:rsidRPr="001770F0" w:rsidTr="0073689E">
        <w:tc>
          <w:tcPr>
            <w:tcW w:w="8828" w:type="dxa"/>
            <w:gridSpan w:val="3"/>
            <w:vAlign w:val="bottom"/>
          </w:tcPr>
          <w:p w:rsidR="00B51501" w:rsidRPr="001770F0" w:rsidRDefault="00B51501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B51501" w:rsidRPr="001770F0" w:rsidRDefault="00B51501" w:rsidP="0073689E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B51501" w:rsidRPr="001770F0" w:rsidTr="0073689E">
        <w:tc>
          <w:tcPr>
            <w:tcW w:w="8828" w:type="dxa"/>
            <w:gridSpan w:val="3"/>
          </w:tcPr>
          <w:p w:rsidR="00B51501" w:rsidRPr="001770F0" w:rsidRDefault="00B51501" w:rsidP="0073689E">
            <w:pPr>
              <w:rPr>
                <w:rFonts w:ascii="Montserrat" w:hAnsi="Montserrat"/>
                <w:sz w:val="22"/>
                <w:szCs w:val="22"/>
              </w:rPr>
            </w:pPr>
            <w:r w:rsidRPr="001770F0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  <w:r w:rsidR="001770F0"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Creación de </w:t>
            </w:r>
            <w:r w:rsidR="0073689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nuevo </w:t>
            </w:r>
            <w:r w:rsidR="001770F0"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usuario</w:t>
            </w:r>
          </w:p>
        </w:tc>
      </w:tr>
      <w:tr w:rsidR="00B51501" w:rsidRPr="001770F0" w:rsidTr="0073689E">
        <w:tc>
          <w:tcPr>
            <w:tcW w:w="3681" w:type="dxa"/>
            <w:gridSpan w:val="2"/>
            <w:vAlign w:val="center"/>
          </w:tcPr>
          <w:p w:rsidR="00B51501" w:rsidRPr="001770F0" w:rsidRDefault="00B51501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B51501" w:rsidRPr="001770F0" w:rsidRDefault="00B51501" w:rsidP="0073689E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51501" w:rsidRPr="001770F0" w:rsidTr="0073689E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B51501" w:rsidRPr="001770F0" w:rsidRDefault="00B51501" w:rsidP="0073689E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B51501" w:rsidRPr="001770F0" w:rsidRDefault="00B51501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770F0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B51501" w:rsidRPr="001770F0" w:rsidRDefault="00B51501" w:rsidP="0073689E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1770F0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1770F0" w:rsidRPr="001770F0" w:rsidRDefault="009E0DF5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1770F0" w:rsidRPr="001770F0" w:rsidRDefault="001770F0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Se recibe s</w:t>
            </w: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olicitud para la creación de usuario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por Recursos Humanos, provee nombres y apellidos, unidad o dirección a la que pertenece, roles, permisos (</w:t>
            </w:r>
            <w:r w:rsidR="009E0DF5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alimentado en VICESIS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), fotografía</w:t>
            </w:r>
            <w:r w:rsidR="009E0DF5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digital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, firma</w:t>
            </w:r>
            <w:r w:rsidR="009E0DF5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en papel a través de correo electrónico.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1770F0" w:rsidRPr="001770F0" w:rsidRDefault="001770F0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Conexión remota al servidor donde se encuentra el AD.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1770F0" w:rsidRPr="001770F0" w:rsidRDefault="001770F0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Asignación de usuario y contraseña.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Asesor técnico en programación</w:t>
            </w:r>
          </w:p>
        </w:tc>
        <w:tc>
          <w:tcPr>
            <w:tcW w:w="5147" w:type="dxa"/>
            <w:vAlign w:val="center"/>
          </w:tcPr>
          <w:p w:rsidR="001770F0" w:rsidRPr="001770F0" w:rsidRDefault="001770F0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Verificar que </w:t>
            </w:r>
            <w:r w:rsidR="0035203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</w:t>
            </w: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l usuario pueda iniciar sesión correctamente en el equipo.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1770F0" w:rsidRPr="001770F0" w:rsidRDefault="0073689E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Digitaliza firma, procesa fotografía y firma optimizada en tamaño y formato fotográfico.  Fotografía: 550 x 700 pixeles formato JPG </w:t>
            </w:r>
            <w:proofErr w:type="gramStart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Vertical  -</w:t>
            </w:r>
            <w:proofErr w:type="gramEnd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 Firma: 326 x 280 pixeles - formato .PNG Horizontal.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1770F0" w:rsidRPr="001770F0" w:rsidRDefault="0073689E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Publica y asigna al perfil del usuario en el VICESIS la firma y fotografía correspondiente, supervisa que cumpla según requerimiento en el paso 5 y valida con Recursos Humanos la fecha de vencimiento y cualquier otro dato necesario.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1770F0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 de informática</w:t>
            </w:r>
          </w:p>
        </w:tc>
        <w:tc>
          <w:tcPr>
            <w:tcW w:w="5147" w:type="dxa"/>
            <w:vAlign w:val="center"/>
          </w:tcPr>
          <w:p w:rsidR="001770F0" w:rsidRPr="001770F0" w:rsidRDefault="0073689E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Imprime y entrega carné a Recursos Humanos.</w:t>
            </w:r>
          </w:p>
        </w:tc>
      </w:tr>
      <w:tr w:rsidR="0073689E" w:rsidRPr="001770F0" w:rsidTr="0073689E">
        <w:tc>
          <w:tcPr>
            <w:tcW w:w="846" w:type="dxa"/>
            <w:vAlign w:val="center"/>
          </w:tcPr>
          <w:p w:rsidR="0073689E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835" w:type="dxa"/>
            <w:vAlign w:val="center"/>
          </w:tcPr>
          <w:p w:rsidR="0073689E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3689E" w:rsidRPr="001770F0" w:rsidRDefault="0073689E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Crea buzón de correo institucional (@vicepresidencia.gob.gt) bajo la premisa de primer nombre y primer apellido, separado por punto.  Sólo en caso de homónimo deberá usar el segundo nombre.   Ejemplo:  </w:t>
            </w:r>
            <w:proofErr w:type="spellStart"/>
            <w:proofErr w:type="gramStart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mario.espadilla</w:t>
            </w:r>
            <w:proofErr w:type="spellEnd"/>
            <w:proofErr w:type="gramEnd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 para una persona de nombre Mario Alberto Espadilla Espaderos.</w:t>
            </w:r>
          </w:p>
        </w:tc>
      </w:tr>
      <w:tr w:rsidR="0073689E" w:rsidRPr="001770F0" w:rsidTr="0073689E">
        <w:tc>
          <w:tcPr>
            <w:tcW w:w="846" w:type="dxa"/>
            <w:vAlign w:val="center"/>
          </w:tcPr>
          <w:p w:rsidR="0073689E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73689E" w:rsidRPr="001770F0" w:rsidRDefault="0073689E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 de informática</w:t>
            </w:r>
          </w:p>
        </w:tc>
        <w:tc>
          <w:tcPr>
            <w:tcW w:w="5147" w:type="dxa"/>
            <w:vAlign w:val="center"/>
          </w:tcPr>
          <w:p w:rsidR="0073689E" w:rsidRPr="001770F0" w:rsidRDefault="0073689E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Configura el nuevo usuario en la computadora asignada para pegarse/conectase a dominio, instala programas de ofimática, configura buzón de correo, configura acceso a carpeta compartida en el servidor según la dirección o unidad a la cual ha sido asignado el usuario.</w:t>
            </w:r>
            <w:r w:rsidR="00A64FDB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 Valida permisos de navegación y realiza pruebas de correo.</w:t>
            </w:r>
          </w:p>
        </w:tc>
      </w:tr>
      <w:tr w:rsidR="00A64FDB" w:rsidRPr="001770F0" w:rsidTr="0073689E">
        <w:tc>
          <w:tcPr>
            <w:tcW w:w="846" w:type="dxa"/>
            <w:vAlign w:val="center"/>
          </w:tcPr>
          <w:p w:rsidR="00A64FDB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835" w:type="dxa"/>
            <w:vAlign w:val="center"/>
          </w:tcPr>
          <w:p w:rsidR="00A64FDB" w:rsidRPr="001770F0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A64FDB" w:rsidRPr="001770F0" w:rsidRDefault="00A64FDB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Crea y asigna número de extensión telefónica, configura y asigna aparato telefónico.</w:t>
            </w:r>
          </w:p>
        </w:tc>
      </w:tr>
      <w:tr w:rsidR="00A64FDB" w:rsidRPr="001770F0" w:rsidTr="0073689E">
        <w:tc>
          <w:tcPr>
            <w:tcW w:w="846" w:type="dxa"/>
            <w:vAlign w:val="center"/>
          </w:tcPr>
          <w:p w:rsidR="00A64FDB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835" w:type="dxa"/>
            <w:vAlign w:val="center"/>
          </w:tcPr>
          <w:p w:rsidR="00A64FDB" w:rsidRPr="001770F0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 de informática</w:t>
            </w:r>
          </w:p>
        </w:tc>
        <w:tc>
          <w:tcPr>
            <w:tcW w:w="5147" w:type="dxa"/>
            <w:vAlign w:val="center"/>
          </w:tcPr>
          <w:p w:rsidR="00A64FDB" w:rsidRPr="001770F0" w:rsidRDefault="00A64FDB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Instala y realiza pruebas de comunicación por correo, navegación y comunicación de extensión telefónica</w:t>
            </w:r>
          </w:p>
        </w:tc>
      </w:tr>
      <w:tr w:rsidR="00A64FDB" w:rsidRPr="001770F0" w:rsidTr="0073689E">
        <w:tc>
          <w:tcPr>
            <w:tcW w:w="846" w:type="dxa"/>
            <w:vAlign w:val="center"/>
          </w:tcPr>
          <w:p w:rsidR="00A64FDB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835" w:type="dxa"/>
            <w:vAlign w:val="center"/>
          </w:tcPr>
          <w:p w:rsidR="00A64FDB" w:rsidRPr="001770F0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A64FDB" w:rsidRPr="001770F0" w:rsidRDefault="00A64FDB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Supervisa a través de recibir llamada de la extensión telefónica comprobando que el nombre del usuario corresponda, recibe y responde a correo electrónico del nuevo usuario.</w:t>
            </w:r>
          </w:p>
        </w:tc>
      </w:tr>
      <w:tr w:rsidR="001770F0" w:rsidRPr="001770F0" w:rsidTr="0073689E">
        <w:tc>
          <w:tcPr>
            <w:tcW w:w="846" w:type="dxa"/>
            <w:vAlign w:val="center"/>
          </w:tcPr>
          <w:p w:rsidR="001770F0" w:rsidRPr="001770F0" w:rsidRDefault="00A64FDB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835" w:type="dxa"/>
            <w:vAlign w:val="center"/>
          </w:tcPr>
          <w:p w:rsidR="001770F0" w:rsidRPr="001770F0" w:rsidRDefault="001770F0" w:rsidP="001770F0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1770F0" w:rsidRPr="001770F0" w:rsidRDefault="001770F0" w:rsidP="001770F0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1770F0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7324DB" w:rsidRPr="00DD4D2E" w:rsidTr="00352032">
        <w:tc>
          <w:tcPr>
            <w:tcW w:w="8828" w:type="dxa"/>
            <w:gridSpan w:val="3"/>
            <w:vAlign w:val="bottom"/>
          </w:tcPr>
          <w:p w:rsidR="007324DB" w:rsidRDefault="007324DB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7324DB" w:rsidRPr="00DD4D2E" w:rsidRDefault="007324DB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7324DB" w:rsidRPr="00DD4D2E" w:rsidTr="00352032">
        <w:tc>
          <w:tcPr>
            <w:tcW w:w="8828" w:type="dxa"/>
            <w:gridSpan w:val="3"/>
          </w:tcPr>
          <w:p w:rsidR="007324DB" w:rsidRPr="00DD4D2E" w:rsidRDefault="007324DB" w:rsidP="00352032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Requerimiento de pago por servicios</w:t>
            </w:r>
          </w:p>
        </w:tc>
      </w:tr>
      <w:tr w:rsidR="007324DB" w:rsidRPr="00DD4D2E" w:rsidTr="00352032">
        <w:tc>
          <w:tcPr>
            <w:tcW w:w="3681" w:type="dxa"/>
            <w:gridSpan w:val="2"/>
            <w:vAlign w:val="center"/>
          </w:tcPr>
          <w:p w:rsidR="007324DB" w:rsidRPr="00DD4D2E" w:rsidRDefault="007324DB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7324DB" w:rsidRPr="00DD4D2E" w:rsidRDefault="007324DB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324DB" w:rsidRPr="00DD4D2E" w:rsidTr="00352032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7324DB" w:rsidRPr="00DD4D2E" w:rsidRDefault="007324DB" w:rsidP="00352032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7324DB" w:rsidRPr="00DD4D2E" w:rsidRDefault="007324DB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7324DB" w:rsidRPr="00DD4D2E" w:rsidRDefault="007324DB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7324DB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7324DB" w:rsidRPr="00DD4D2E" w:rsidRDefault="007324DB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7324DB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Recibe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factura, valida integridad de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datos, firma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y sella.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7324DB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7324DB" w:rsidRPr="00DD4D2E" w:rsidRDefault="007324DB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Asistente de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7324DB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Redacta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solicitud de compra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informe de aceptación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servicio, deberá incluir todos los datos de facturación, fecha, monto, número de factura y serie, mes correspondiente. 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La solicitud de compra d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eberá llevar un correlativo que incluya las iniciales según su nombre y apellido, del solicitante del trámite.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7324DB" w:rsidRPr="00DD4D2E" w:rsidRDefault="007324DB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7324DB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Valida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/supervisa la integridad de datos,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Firma y sella</w:t>
            </w:r>
            <w:r w:rsidR="00CA1E74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solicitud de compra, informe de aceptación de servicio y factura.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7324DB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Traslada a Secretaría General los documentos del paso 3 para su aprobación</w:t>
            </w:r>
            <w:r w:rsidR="0006000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y firma.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7324DB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Entrega documentos (aprobados y firmados – paso 4) a la Unidad de Compras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7324DB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7324DB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Archiva copia de documentos en formato digital (escaneada PDF) y físico</w:t>
            </w:r>
          </w:p>
        </w:tc>
      </w:tr>
      <w:tr w:rsidR="007324DB" w:rsidRPr="00DD4D2E" w:rsidTr="00352032">
        <w:tc>
          <w:tcPr>
            <w:tcW w:w="846" w:type="dxa"/>
            <w:vAlign w:val="center"/>
          </w:tcPr>
          <w:p w:rsidR="007324DB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7324DB" w:rsidRPr="00DD4D2E" w:rsidRDefault="007324DB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7324DB" w:rsidRPr="00DD4D2E" w:rsidRDefault="007324DB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CA1E74" w:rsidRPr="00DD4D2E" w:rsidTr="00352032">
        <w:tc>
          <w:tcPr>
            <w:tcW w:w="8828" w:type="dxa"/>
            <w:gridSpan w:val="3"/>
            <w:vAlign w:val="bottom"/>
          </w:tcPr>
          <w:p w:rsidR="00CA1E74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CA1E74" w:rsidRPr="00DD4D2E" w:rsidTr="00352032">
        <w:tc>
          <w:tcPr>
            <w:tcW w:w="8828" w:type="dxa"/>
            <w:gridSpan w:val="3"/>
          </w:tcPr>
          <w:p w:rsidR="00CA1E74" w:rsidRPr="00DD4D2E" w:rsidRDefault="00CA1E74" w:rsidP="00352032">
            <w:pPr>
              <w:rPr>
                <w:rFonts w:ascii="Montserrat" w:hAnsi="Montserrat"/>
                <w:sz w:val="22"/>
                <w:szCs w:val="22"/>
              </w:rPr>
            </w:pPr>
            <w:r w:rsidRPr="00DD4D2E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Requerimiento de compra de equipo</w:t>
            </w:r>
          </w:p>
        </w:tc>
      </w:tr>
      <w:tr w:rsidR="00CA1E74" w:rsidRPr="00DD4D2E" w:rsidTr="00352032">
        <w:tc>
          <w:tcPr>
            <w:tcW w:w="3681" w:type="dxa"/>
            <w:gridSpan w:val="2"/>
            <w:vAlign w:val="center"/>
          </w:tcPr>
          <w:p w:rsidR="00CA1E74" w:rsidRPr="00DD4D2E" w:rsidRDefault="00CA1E74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CA1E74" w:rsidRPr="00DD4D2E" w:rsidRDefault="00CA1E74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CA1E74" w:rsidRPr="00DD4D2E" w:rsidTr="00352032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CA1E74" w:rsidRPr="00DD4D2E" w:rsidRDefault="00CA1E74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CA1E74" w:rsidRPr="00DD4D2E" w:rsidRDefault="00CA1E74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D4D2E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ED0FD2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Conoce la necesidad del equipo, accesorio o componente necesario/requerido. Valida que no haya existencia en Almacén, verifica si existe código de bien, y provee de especificaciones técnicas. 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Redacta solicitud de compra. Deberá llevar un correlativo que incluya las iniciales del solicitante según su nombre y apellido.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Valida/supervisa la integridad de datos, Firma y sella solicitud de compra</w:t>
            </w:r>
            <w:r w:rsidR="006738C5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.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val="es-ES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Traslada a Secretaría General para su aprobació</w:t>
            </w:r>
            <w:r w:rsidR="00060002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n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y firma.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Entrega documentos (aprobado y firmado) a la Unidad de Compras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informática</w:t>
            </w: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Archiva copia de documentos en formato digital (escaneada PDF) y físico</w:t>
            </w:r>
          </w:p>
        </w:tc>
      </w:tr>
      <w:tr w:rsidR="00CA1E74" w:rsidRPr="00DD4D2E" w:rsidTr="00352032">
        <w:tc>
          <w:tcPr>
            <w:tcW w:w="846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CA1E74" w:rsidRPr="00DD4D2E" w:rsidRDefault="00CA1E74" w:rsidP="00352032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CA1E74" w:rsidRPr="00DD4D2E" w:rsidRDefault="00CA1E74" w:rsidP="00352032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DD4D2E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EB4377" w:rsidRPr="00EB4377" w:rsidTr="00352032">
        <w:tc>
          <w:tcPr>
            <w:tcW w:w="8828" w:type="dxa"/>
            <w:gridSpan w:val="3"/>
            <w:vAlign w:val="bottom"/>
          </w:tcPr>
          <w:p w:rsidR="00EB4377" w:rsidRPr="00EB4377" w:rsidRDefault="00EB4377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EB4377" w:rsidRPr="00EB4377" w:rsidRDefault="00EB4377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EB4377" w:rsidRPr="00EB4377" w:rsidTr="00352032">
        <w:tc>
          <w:tcPr>
            <w:tcW w:w="8828" w:type="dxa"/>
            <w:gridSpan w:val="3"/>
          </w:tcPr>
          <w:p w:rsidR="00EB4377" w:rsidRPr="00EB4377" w:rsidRDefault="00EB4377" w:rsidP="00352032">
            <w:pPr>
              <w:rPr>
                <w:rFonts w:ascii="Montserrat" w:hAnsi="Montserrat"/>
                <w:sz w:val="22"/>
                <w:szCs w:val="22"/>
              </w:rPr>
            </w:pPr>
            <w:r w:rsidRPr="00EB4377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: Administración, gestión y soporte al sistema biométrico</w:t>
            </w:r>
          </w:p>
        </w:tc>
      </w:tr>
      <w:tr w:rsidR="00EB4377" w:rsidRPr="00EB4377" w:rsidTr="00352032">
        <w:tc>
          <w:tcPr>
            <w:tcW w:w="3681" w:type="dxa"/>
            <w:gridSpan w:val="2"/>
            <w:vAlign w:val="center"/>
          </w:tcPr>
          <w:p w:rsidR="00EB4377" w:rsidRPr="00EB4377" w:rsidRDefault="00EB4377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EB4377" w:rsidRPr="00EB4377" w:rsidRDefault="00EB4377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EB4377" w:rsidRPr="00EB4377" w:rsidTr="00352032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EB4377" w:rsidRPr="00EB4377" w:rsidRDefault="00EB4377" w:rsidP="00352032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EB4377" w:rsidRPr="00EB4377" w:rsidRDefault="00EB4377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EB4377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EB4377" w:rsidRPr="00EB4377" w:rsidRDefault="00EB4377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EB4377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EB4377" w:rsidRPr="00EB4377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Recibe s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olicitud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por Recursos Humanos 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de creación de código por ingreso de nuevo usuario</w:t>
            </w:r>
            <w:r w:rsidR="00932B38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bajo el renglón 011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para marcación de ingreso y egreso a las instalaciones.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dirección</w:t>
            </w:r>
          </w:p>
        </w:tc>
        <w:tc>
          <w:tcPr>
            <w:tcW w:w="5147" w:type="dxa"/>
            <w:vAlign w:val="center"/>
          </w:tcPr>
          <w:p w:rsidR="00EB4377" w:rsidRPr="00EB4377" w:rsidRDefault="00932B38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signa al técnico encargado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 w:rsid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EB4377" w:rsidRPr="00EB4377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rea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el 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usuario en el biométrico con nombre y apellido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asignando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un código de 4 dígitos</w:t>
            </w:r>
          </w:p>
        </w:tc>
      </w:tr>
      <w:tr w:rsidR="00AB3E6A" w:rsidRPr="00EB4377" w:rsidTr="00352032">
        <w:tc>
          <w:tcPr>
            <w:tcW w:w="846" w:type="dxa"/>
            <w:vAlign w:val="center"/>
          </w:tcPr>
          <w:p w:rsidR="00AB3E6A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AB3E6A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AB3E6A" w:rsidRPr="00EB4377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Supervisa y valida la creación del usuario, realiza y valida la aceptación de la huella dactilar del usuario registrado y verifica los datos como nombres y apellidos que correspondan.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EB4377" w:rsidRPr="00EB4377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Exporta y g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enera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archivo de 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reporte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diario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para entradas y salidas de los usuarios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p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or medio del programa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Cross </w:t>
            </w:r>
            <w:proofErr w:type="spellStart"/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Chex</w:t>
            </w:r>
            <w:proofErr w:type="spellEnd"/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Standard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EB4377" w:rsidRPr="00EB4377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Carga el archivo entregado por Cross </w:t>
            </w:r>
            <w:proofErr w:type="spellStart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Chex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Standard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al sistema del V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ICESIS. El técnico que realiza esta tarea debe tener un perfil que le permita cargar e importar datos la base de datos a través del sistema VICESIS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EB4377" w:rsidRPr="00EB4377" w:rsidRDefault="00AB3E6A" w:rsidP="00EB4377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Supervisa, c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ontrola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y valida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datos cargados y </w:t>
            </w:r>
            <w:r w:rsidR="00EB4377"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visualizados en el sistema V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ICESIS</w:t>
            </w:r>
          </w:p>
        </w:tc>
      </w:tr>
      <w:tr w:rsidR="00EB4377" w:rsidRPr="00EB4377" w:rsidTr="00352032">
        <w:tc>
          <w:tcPr>
            <w:tcW w:w="846" w:type="dxa"/>
            <w:vAlign w:val="center"/>
          </w:tcPr>
          <w:p w:rsidR="00EB4377" w:rsidRPr="00EB4377" w:rsidRDefault="00AB3E6A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835" w:type="dxa"/>
            <w:vAlign w:val="center"/>
          </w:tcPr>
          <w:p w:rsidR="00EB4377" w:rsidRPr="00EB4377" w:rsidRDefault="00EB4377" w:rsidP="00EB4377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EB4377" w:rsidRPr="00EB4377" w:rsidRDefault="00EB4377" w:rsidP="00EB4377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C67749" w:rsidRDefault="00C6774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BE3EA9" w:rsidRDefault="00BE3EA9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147"/>
      </w:tblGrid>
      <w:tr w:rsidR="00AB3E6A" w:rsidRPr="00EB4377" w:rsidTr="00352032">
        <w:tc>
          <w:tcPr>
            <w:tcW w:w="8828" w:type="dxa"/>
            <w:gridSpan w:val="3"/>
            <w:vAlign w:val="bottom"/>
          </w:tcPr>
          <w:p w:rsidR="00AB3E6A" w:rsidRPr="00EB4377" w:rsidRDefault="00AB3E6A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Nombre de la Unidad</w:t>
            </w: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</w:p>
          <w:p w:rsidR="00AB3E6A" w:rsidRPr="00EB4377" w:rsidRDefault="00AB3E6A" w:rsidP="00352032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Dirección de Informática de la Vicepresidencia de la República. </w:t>
            </w:r>
          </w:p>
        </w:tc>
      </w:tr>
      <w:tr w:rsidR="00AB3E6A" w:rsidRPr="00EB4377" w:rsidTr="00352032">
        <w:tc>
          <w:tcPr>
            <w:tcW w:w="8828" w:type="dxa"/>
            <w:gridSpan w:val="3"/>
          </w:tcPr>
          <w:p w:rsidR="00AB3E6A" w:rsidRPr="00EB4377" w:rsidRDefault="00AB3E6A" w:rsidP="00352032">
            <w:pPr>
              <w:rPr>
                <w:rFonts w:ascii="Montserrat" w:hAnsi="Montserrat"/>
                <w:sz w:val="22"/>
                <w:szCs w:val="22"/>
              </w:rPr>
            </w:pPr>
            <w:r w:rsidRPr="00EB4377">
              <w:rPr>
                <w:rFonts w:ascii="Montserrat" w:eastAsia="Times New Roman" w:hAnsi="Montserrat" w:cs="Calibri"/>
                <w:b/>
                <w:bCs/>
                <w:color w:val="000000"/>
                <w:sz w:val="22"/>
                <w:szCs w:val="22"/>
                <w:lang w:eastAsia="es-GT"/>
              </w:rPr>
              <w:t>Título del Procedimiento</w:t>
            </w: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: 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Gestión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y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administración de usuarios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. 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oporte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de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suministro y accesorios a la red de impresión.</w:t>
            </w:r>
          </w:p>
        </w:tc>
      </w:tr>
      <w:tr w:rsidR="00AB3E6A" w:rsidRPr="00EB4377" w:rsidTr="00AB3E6A">
        <w:tc>
          <w:tcPr>
            <w:tcW w:w="3681" w:type="dxa"/>
            <w:gridSpan w:val="2"/>
            <w:vAlign w:val="center"/>
          </w:tcPr>
          <w:p w:rsidR="00AB3E6A" w:rsidRPr="00EB4377" w:rsidRDefault="00AB3E6A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47" w:type="dxa"/>
          </w:tcPr>
          <w:p w:rsidR="00AB3E6A" w:rsidRPr="00EB4377" w:rsidRDefault="00AB3E6A" w:rsidP="00352032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B3E6A" w:rsidRPr="00EB4377" w:rsidTr="00AB3E6A">
        <w:trPr>
          <w:trHeight w:val="299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:rsidR="00AB3E6A" w:rsidRPr="00EB4377" w:rsidRDefault="00AB3E6A" w:rsidP="00352032">
            <w:pPr>
              <w:jc w:val="center"/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b/>
                <w:sz w:val="22"/>
                <w:szCs w:val="22"/>
                <w:lang w:eastAsia="es-GT"/>
              </w:rPr>
              <w:t>No.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AB3E6A" w:rsidRPr="00EB4377" w:rsidRDefault="00AB3E6A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EB4377">
              <w:rPr>
                <w:rFonts w:ascii="Montserrat" w:hAnsi="Montserrat"/>
                <w:b/>
                <w:sz w:val="22"/>
                <w:szCs w:val="22"/>
              </w:rPr>
              <w:t>Puesto responsable</w:t>
            </w:r>
          </w:p>
        </w:tc>
        <w:tc>
          <w:tcPr>
            <w:tcW w:w="5147" w:type="dxa"/>
            <w:shd w:val="clear" w:color="auto" w:fill="D9E2F3" w:themeFill="accent1" w:themeFillTint="33"/>
          </w:tcPr>
          <w:p w:rsidR="00AB3E6A" w:rsidRPr="00EB4377" w:rsidRDefault="00AB3E6A" w:rsidP="00352032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EB4377">
              <w:rPr>
                <w:rFonts w:ascii="Montserrat" w:hAnsi="Montserrat"/>
                <w:b/>
                <w:sz w:val="22"/>
                <w:szCs w:val="22"/>
              </w:rPr>
              <w:t>Actividad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Solici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ta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creación de usuario para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i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mpresión, copias, escaneo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. 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Asistente de dirección</w:t>
            </w:r>
          </w:p>
        </w:tc>
        <w:tc>
          <w:tcPr>
            <w:tcW w:w="5147" w:type="dxa"/>
            <w:vAlign w:val="center"/>
          </w:tcPr>
          <w:p w:rsidR="00AB3E6A" w:rsidRPr="00AB3E6A" w:rsidRDefault="00AB3E6A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A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signa al técnico encargado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AB3E6A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Crea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el 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usuario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y asigna 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código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5 dígitos. 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455C5C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Asigna 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carpeta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AB3E6A"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compartida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e</w:t>
            </w:r>
            <w:r w:rsidR="00AB3E6A"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n red de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la Dirección o Unidad</w:t>
            </w:r>
            <w:r w:rsidR="00AB3E6A"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asignada para el proceso de digitalización de documentos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.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AB3E6A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Instala los controladores de impresora </w:t>
            </w:r>
            <w:r w:rsidR="00455C5C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e</w:t>
            </w: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n el equipo de cómputo del usuario</w:t>
            </w:r>
            <w:r w:rsidR="00455C5C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y realiza pruebas de impresión.  Capacita al usuario en la autenticación en los equipos multifuncionales y en el uso de las funciones de escaneo y fotocopiado.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835" w:type="dxa"/>
            <w:vAlign w:val="center"/>
          </w:tcPr>
          <w:p w:rsidR="00AB3E6A" w:rsidRPr="00AB3E6A" w:rsidRDefault="00AB3E6A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455C5C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Cuando el usuario requiere: dará s</w:t>
            </w:r>
            <w:r w:rsidR="00AB3E6A"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oporte 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por errores de impresión, problemas propios de los equipos o atasco de papel.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AB3E6A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835" w:type="dxa"/>
            <w:vAlign w:val="center"/>
          </w:tcPr>
          <w:p w:rsidR="00AB3E6A" w:rsidRDefault="00455C5C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  <w:p w:rsidR="00455C5C" w:rsidRDefault="00455C5C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  <w:p w:rsidR="00455C5C" w:rsidRPr="00AB3E6A" w:rsidRDefault="00455C5C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Director de informática</w:t>
            </w:r>
          </w:p>
        </w:tc>
        <w:tc>
          <w:tcPr>
            <w:tcW w:w="5147" w:type="dxa"/>
            <w:vAlign w:val="center"/>
          </w:tcPr>
          <w:p w:rsidR="00AB3E6A" w:rsidRPr="00AB3E6A" w:rsidRDefault="00455C5C" w:rsidP="00AB3E6A">
            <w:pP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Configura bolsón de impresiones para llevar control y asignación del número impresiones permitidas al usuario.  Si el usuario llega al límite permitido en su bolsón inicial, podrá solicitar un nuevo bolsón bajo la supervisión y autorización del Director de Informática.</w:t>
            </w:r>
          </w:p>
        </w:tc>
      </w:tr>
      <w:tr w:rsidR="00455C5C" w:rsidRPr="00EB4377" w:rsidTr="00AB3E6A">
        <w:tc>
          <w:tcPr>
            <w:tcW w:w="846" w:type="dxa"/>
            <w:vAlign w:val="center"/>
          </w:tcPr>
          <w:p w:rsidR="00455C5C" w:rsidRDefault="00450E36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835" w:type="dxa"/>
            <w:vAlign w:val="center"/>
          </w:tcPr>
          <w:p w:rsidR="00455C5C" w:rsidRPr="00EB4377" w:rsidRDefault="00455C5C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AB3E6A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Técnico</w:t>
            </w: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 xml:space="preserve"> de informática</w:t>
            </w:r>
          </w:p>
        </w:tc>
        <w:tc>
          <w:tcPr>
            <w:tcW w:w="5147" w:type="dxa"/>
            <w:vAlign w:val="center"/>
          </w:tcPr>
          <w:p w:rsidR="00455C5C" w:rsidRPr="00EB4377" w:rsidRDefault="00455C5C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Cada fin de mes, levanta datos de número de impresiones por estación multifuncional.  Levanta reporte de control de impresiones color y B/N, éste se envía al proveedor para proceso de facturación.</w:t>
            </w:r>
          </w:p>
        </w:tc>
      </w:tr>
      <w:tr w:rsidR="00AB3E6A" w:rsidRPr="00EB4377" w:rsidTr="00AB3E6A">
        <w:tc>
          <w:tcPr>
            <w:tcW w:w="846" w:type="dxa"/>
            <w:vAlign w:val="center"/>
          </w:tcPr>
          <w:p w:rsidR="00AB3E6A" w:rsidRPr="00EB4377" w:rsidRDefault="00450E36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835" w:type="dxa"/>
            <w:vAlign w:val="center"/>
          </w:tcPr>
          <w:p w:rsidR="00AB3E6A" w:rsidRPr="00EB4377" w:rsidRDefault="00AB3E6A" w:rsidP="00AB3E6A">
            <w:pPr>
              <w:jc w:val="center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147" w:type="dxa"/>
            <w:vAlign w:val="center"/>
          </w:tcPr>
          <w:p w:rsidR="00AB3E6A" w:rsidRPr="00EB4377" w:rsidRDefault="00AB3E6A" w:rsidP="00AB3E6A">
            <w:pPr>
              <w:jc w:val="both"/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</w:pPr>
            <w:r w:rsidRPr="00EB4377">
              <w:rPr>
                <w:rFonts w:ascii="Montserrat" w:eastAsia="Times New Roman" w:hAnsi="Montserrat" w:cs="Calibri"/>
                <w:color w:val="000000"/>
                <w:sz w:val="22"/>
                <w:szCs w:val="22"/>
                <w:lang w:eastAsia="es-GT"/>
              </w:rPr>
              <w:t>FIN DE PROCESO</w:t>
            </w:r>
          </w:p>
        </w:tc>
      </w:tr>
    </w:tbl>
    <w:p w:rsidR="00AB3E6A" w:rsidRDefault="00AB3E6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6519AA" w:rsidRDefault="006519AA" w:rsidP="000531EE">
      <w:pPr>
        <w:ind w:left="705" w:hanging="705"/>
        <w:jc w:val="both"/>
        <w:rPr>
          <w:rFonts w:ascii="Montserrat" w:hAnsi="Montserrat"/>
          <w:bCs/>
          <w:sz w:val="22"/>
          <w:szCs w:val="22"/>
        </w:rPr>
      </w:pPr>
    </w:p>
    <w:p w:rsidR="004F0FA5" w:rsidRDefault="004F0FA5" w:rsidP="004F0FA5">
      <w:pPr>
        <w:jc w:val="both"/>
      </w:pPr>
    </w:p>
    <w:p w:rsidR="004F0FA5" w:rsidRPr="004C2462" w:rsidRDefault="004F0FA5" w:rsidP="004F0FA5">
      <w:pPr>
        <w:jc w:val="center"/>
        <w:rPr>
          <w:rFonts w:ascii="Montserrat" w:hAnsi="Montserrat"/>
          <w:b/>
          <w:sz w:val="22"/>
          <w:szCs w:val="22"/>
        </w:rPr>
      </w:pPr>
      <w:r w:rsidRPr="004C2462">
        <w:rPr>
          <w:rFonts w:ascii="Montserrat" w:hAnsi="Montserrat"/>
          <w:b/>
          <w:sz w:val="22"/>
          <w:szCs w:val="22"/>
        </w:rPr>
        <w:t>RESPONSABILIDADES</w:t>
      </w:r>
    </w:p>
    <w:p w:rsidR="004F0FA5" w:rsidRPr="004C2462" w:rsidRDefault="004F0FA5" w:rsidP="004F0FA5">
      <w:pPr>
        <w:jc w:val="both"/>
        <w:rPr>
          <w:rFonts w:ascii="Montserrat" w:hAnsi="Montserrat"/>
          <w:sz w:val="22"/>
          <w:szCs w:val="22"/>
        </w:rPr>
      </w:pPr>
    </w:p>
    <w:p w:rsidR="004F0FA5" w:rsidRPr="004C2462" w:rsidRDefault="004F0FA5" w:rsidP="004F0FA5">
      <w:pPr>
        <w:jc w:val="both"/>
        <w:rPr>
          <w:rFonts w:ascii="Montserrat" w:hAnsi="Montserrat"/>
          <w:sz w:val="22"/>
          <w:szCs w:val="22"/>
        </w:rPr>
      </w:pPr>
      <w:r w:rsidRPr="004C2462">
        <w:rPr>
          <w:rFonts w:ascii="Montserrat" w:hAnsi="Montserrat"/>
          <w:sz w:val="22"/>
          <w:szCs w:val="22"/>
        </w:rPr>
        <w:t xml:space="preserve">El </w:t>
      </w:r>
      <w:proofErr w:type="gramStart"/>
      <w:r>
        <w:rPr>
          <w:rFonts w:ascii="Montserrat" w:hAnsi="Montserrat"/>
          <w:sz w:val="22"/>
          <w:szCs w:val="22"/>
        </w:rPr>
        <w:t>Director</w:t>
      </w:r>
      <w:proofErr w:type="gramEnd"/>
      <w:r>
        <w:rPr>
          <w:rFonts w:ascii="Montserrat" w:hAnsi="Montserrat"/>
          <w:sz w:val="22"/>
          <w:szCs w:val="22"/>
        </w:rPr>
        <w:t xml:space="preserve"> de la Dirección de Informática</w:t>
      </w:r>
      <w:r w:rsidRPr="004C2462">
        <w:rPr>
          <w:rFonts w:ascii="Montserrat" w:hAnsi="Montserrat"/>
          <w:sz w:val="22"/>
          <w:szCs w:val="22"/>
        </w:rPr>
        <w:t xml:space="preserve"> de la Vicepresidencia de la República, tendrá a su cargo las siguientes responsabilidades. </w:t>
      </w:r>
    </w:p>
    <w:p w:rsidR="00911DBD" w:rsidRDefault="00911DBD" w:rsidP="00911DBD">
      <w:pPr>
        <w:jc w:val="both"/>
        <w:rPr>
          <w:rFonts w:ascii="Montserrat" w:hAnsi="Montserrat"/>
          <w:sz w:val="22"/>
          <w:szCs w:val="22"/>
        </w:rPr>
      </w:pPr>
    </w:p>
    <w:p w:rsid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Ejecutar y hacer que se cumpla el presente manual.</w:t>
      </w:r>
    </w:p>
    <w:p w:rsidR="00911DBD" w:rsidRDefault="00911DBD" w:rsidP="00911DBD">
      <w:pPr>
        <w:pStyle w:val="Prrafodelista"/>
        <w:jc w:val="both"/>
        <w:rPr>
          <w:rFonts w:ascii="Montserrat" w:hAnsi="Montserrat"/>
          <w:sz w:val="22"/>
          <w:szCs w:val="22"/>
        </w:rPr>
      </w:pPr>
    </w:p>
    <w:p w:rsid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Mantener en óptimas condiciones y rendimiento todos los sistemas informáticos, provisión de enlace de internet</w:t>
      </w:r>
      <w:r w:rsidR="006519AA" w:rsidRPr="00911DBD">
        <w:rPr>
          <w:rFonts w:ascii="Montserrat" w:hAnsi="Montserrat"/>
          <w:sz w:val="22"/>
          <w:szCs w:val="22"/>
        </w:rPr>
        <w:t xml:space="preserve"> y</w:t>
      </w:r>
      <w:r w:rsidRPr="00911DBD">
        <w:rPr>
          <w:rFonts w:ascii="Montserrat" w:hAnsi="Montserrat"/>
          <w:sz w:val="22"/>
          <w:szCs w:val="22"/>
        </w:rPr>
        <w:t xml:space="preserve"> telecomunicaciones de la Vicepresidencia para proveer de forma ininterrumpida </w:t>
      </w:r>
      <w:r w:rsidR="006519AA" w:rsidRPr="00911DBD">
        <w:rPr>
          <w:rFonts w:ascii="Montserrat" w:hAnsi="Montserrat"/>
          <w:sz w:val="22"/>
          <w:szCs w:val="22"/>
        </w:rPr>
        <w:t xml:space="preserve">todos </w:t>
      </w:r>
      <w:r w:rsidRPr="00911DBD">
        <w:rPr>
          <w:rFonts w:ascii="Montserrat" w:hAnsi="Montserrat"/>
          <w:sz w:val="22"/>
          <w:szCs w:val="22"/>
        </w:rPr>
        <w:t>los servicios</w:t>
      </w:r>
      <w:r w:rsidR="006519AA" w:rsidRPr="00911DBD">
        <w:rPr>
          <w:rFonts w:ascii="Montserrat" w:hAnsi="Montserrat"/>
          <w:sz w:val="22"/>
          <w:szCs w:val="22"/>
        </w:rPr>
        <w:t xml:space="preserve"> de comunicación y publicación digital.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 xml:space="preserve">Ejercer control sobre los </w:t>
      </w:r>
      <w:r w:rsidR="006519AA" w:rsidRPr="00911DBD">
        <w:rPr>
          <w:rFonts w:ascii="Montserrat" w:hAnsi="Montserrat"/>
          <w:sz w:val="22"/>
          <w:szCs w:val="22"/>
        </w:rPr>
        <w:t>equipos</w:t>
      </w:r>
      <w:r w:rsidRPr="00911DBD">
        <w:rPr>
          <w:rFonts w:ascii="Montserrat" w:hAnsi="Montserrat"/>
          <w:sz w:val="22"/>
          <w:szCs w:val="22"/>
        </w:rPr>
        <w:t xml:space="preserve">, </w:t>
      </w:r>
      <w:r w:rsidR="006519AA" w:rsidRPr="00911DBD">
        <w:rPr>
          <w:rFonts w:ascii="Montserrat" w:hAnsi="Montserrat"/>
          <w:sz w:val="22"/>
          <w:szCs w:val="22"/>
        </w:rPr>
        <w:t>licencias</w:t>
      </w:r>
      <w:r w:rsidRPr="00911DBD">
        <w:rPr>
          <w:rFonts w:ascii="Montserrat" w:hAnsi="Montserrat"/>
          <w:sz w:val="22"/>
          <w:szCs w:val="22"/>
        </w:rPr>
        <w:t xml:space="preserve"> y </w:t>
      </w:r>
      <w:r w:rsidR="006519AA" w:rsidRPr="00911DBD">
        <w:rPr>
          <w:rFonts w:ascii="Montserrat" w:hAnsi="Montserrat"/>
          <w:sz w:val="22"/>
          <w:szCs w:val="22"/>
        </w:rPr>
        <w:t>sistemas</w:t>
      </w:r>
      <w:r w:rsidR="000C0E36" w:rsidRPr="00911DBD">
        <w:rPr>
          <w:rFonts w:ascii="Montserrat" w:hAnsi="Montserrat"/>
          <w:sz w:val="22"/>
          <w:szCs w:val="22"/>
        </w:rPr>
        <w:t xml:space="preserve"> informáticos</w:t>
      </w:r>
      <w:r w:rsidRPr="00911DBD">
        <w:rPr>
          <w:rFonts w:ascii="Montserrat" w:hAnsi="Montserrat"/>
          <w:sz w:val="22"/>
          <w:szCs w:val="22"/>
        </w:rPr>
        <w:t>.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911DBD" w:rsidRDefault="00911DBD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Proveer constante control de calidad e innovación en todos los sistemas informáticos</w:t>
      </w:r>
      <w:r>
        <w:rPr>
          <w:rFonts w:ascii="Montserrat" w:hAnsi="Montserrat"/>
          <w:sz w:val="22"/>
          <w:szCs w:val="22"/>
        </w:rPr>
        <w:t xml:space="preserve"> y</w:t>
      </w:r>
      <w:r w:rsidRPr="00911DBD">
        <w:rPr>
          <w:rFonts w:ascii="Montserrat" w:hAnsi="Montserrat"/>
          <w:sz w:val="22"/>
          <w:szCs w:val="22"/>
        </w:rPr>
        <w:t xml:space="preserve"> equipos necesarios para que la Vicepresidencia funcione </w:t>
      </w:r>
      <w:r>
        <w:rPr>
          <w:rFonts w:ascii="Montserrat" w:hAnsi="Montserrat"/>
          <w:sz w:val="22"/>
          <w:szCs w:val="22"/>
        </w:rPr>
        <w:t xml:space="preserve">en sus comunicaciones, ofimática, navegación y publicación web </w:t>
      </w:r>
      <w:r w:rsidRPr="00911DBD">
        <w:rPr>
          <w:rFonts w:ascii="Montserrat" w:hAnsi="Montserrat"/>
          <w:sz w:val="22"/>
          <w:szCs w:val="22"/>
        </w:rPr>
        <w:t xml:space="preserve">sin interrupciones y de la mejor manera. 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4F0FA5" w:rsidRDefault="00911DBD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Proveer de forma inmediata soluciones a cualquier requerimiento de soporte técnico</w:t>
      </w:r>
      <w:r>
        <w:rPr>
          <w:rFonts w:ascii="Montserrat" w:hAnsi="Montserrat"/>
          <w:sz w:val="22"/>
          <w:szCs w:val="22"/>
        </w:rPr>
        <w:t xml:space="preserve"> o informático.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 xml:space="preserve">Elaborar mensualmente </w:t>
      </w:r>
      <w:r w:rsidR="00911DBD">
        <w:rPr>
          <w:rFonts w:ascii="Montserrat" w:hAnsi="Montserrat"/>
          <w:sz w:val="22"/>
          <w:szCs w:val="22"/>
        </w:rPr>
        <w:t>informe de consumo y documentación para pago con detalles de impresiones/consumo por usuarios, servicios de telefonía, servicios de cable de TV y enlace de internet.  Éstos deben ser presentados a la Secretaría General para su Visto Bueno, supervisión y autorización para continuar proceso de pago.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911DBD" w:rsidRP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 xml:space="preserve">Delegar funciones adicionales a las personas que estén a su cargo, de acuerdo a funciones asignadas. 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Fortalecer y supervisar la efectividad del control interno, de los procesos y desempeño del personal</w:t>
      </w:r>
    </w:p>
    <w:p w:rsidR="00911DBD" w:rsidRPr="00911DBD" w:rsidRDefault="00911DBD" w:rsidP="00911DBD">
      <w:pPr>
        <w:pStyle w:val="Prrafodelista"/>
        <w:rPr>
          <w:rFonts w:ascii="Montserrat" w:hAnsi="Montserrat"/>
          <w:sz w:val="22"/>
          <w:szCs w:val="22"/>
        </w:rPr>
      </w:pPr>
    </w:p>
    <w:p w:rsidR="000531EE" w:rsidRPr="00911DBD" w:rsidRDefault="004F0FA5" w:rsidP="00911DBD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2"/>
          <w:szCs w:val="22"/>
        </w:rPr>
      </w:pPr>
      <w:r w:rsidRPr="00911DBD">
        <w:rPr>
          <w:rFonts w:ascii="Montserrat" w:hAnsi="Montserrat"/>
          <w:sz w:val="22"/>
          <w:szCs w:val="22"/>
        </w:rPr>
        <w:t>Las demás que le asigne la Secretaría General o el Despacho Superior</w:t>
      </w:r>
      <w:r w:rsidR="006519AA" w:rsidRPr="00911DBD">
        <w:rPr>
          <w:rFonts w:ascii="Montserrat" w:hAnsi="Montserrat"/>
          <w:sz w:val="22"/>
          <w:szCs w:val="22"/>
        </w:rPr>
        <w:t>.</w:t>
      </w:r>
    </w:p>
    <w:sectPr w:rsidR="000531EE" w:rsidRPr="00911DBD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85" w:rsidRDefault="00C87D85" w:rsidP="005B1EDE">
      <w:r>
        <w:separator/>
      </w:r>
    </w:p>
  </w:endnote>
  <w:endnote w:type="continuationSeparator" w:id="0">
    <w:p w:rsidR="00C87D85" w:rsidRDefault="00C87D8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32" w:rsidRDefault="00352032">
    <w:pPr>
      <w:pStyle w:val="Piedepgina"/>
    </w:pPr>
    <w:r w:rsidRPr="00184C4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60C3E" wp14:editId="6B0067C9">
              <wp:simplePos x="0" y="0"/>
              <wp:positionH relativeFrom="column">
                <wp:posOffset>527383</wp:posOffset>
              </wp:positionH>
              <wp:positionV relativeFrom="paragraph">
                <wp:posOffset>-131726</wp:posOffset>
              </wp:positionV>
              <wp:extent cx="4427855" cy="70866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2032" w:rsidRDefault="00352032" w:rsidP="00E5651D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52032" w:rsidRDefault="00352032" w:rsidP="00E5651D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PBX: +502 23212121    -       </w:t>
                          </w:r>
                          <w:r w:rsidRPr="00233496">
                            <w:rPr>
                              <w:rFonts w:ascii="Montserrat Medium" w:hAnsi="Montserrat Medium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52032" w:rsidRPr="0076244A" w:rsidRDefault="00352032" w:rsidP="00E5651D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GT" w:eastAsia="es-GT"/>
                            </w:rPr>
                            <w:drawing>
                              <wp:inline distT="0" distB="0" distL="0" distR="0" wp14:anchorId="2E279D68" wp14:editId="40CE5F25">
                                <wp:extent cx="134505" cy="134505"/>
                                <wp:effectExtent l="0" t="0" r="5715" b="5715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2" cy="1510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proofErr w:type="spellStart"/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viceguatemala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93757"/>
                              <w:lang w:val="es-GT" w:eastAsia="es-GT"/>
                            </w:rPr>
                            <w:drawing>
                              <wp:inline distT="0" distB="0" distL="0" distR="0" wp14:anchorId="4824E967" wp14:editId="4B1B01E3">
                                <wp:extent cx="119921" cy="119921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53" cy="1349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VicepresidenciaGuatemala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60C3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1.55pt;margin-top:-10.35pt;width:348.6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" filled="f" stroked="f" strokeweight=".5pt">
              <v:textbox>
                <w:txbxContent>
                  <w:p w:rsidR="00352032" w:rsidRDefault="00352032" w:rsidP="00E5651D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52032" w:rsidRDefault="00352032" w:rsidP="00E5651D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PBX: +502 23212121    -       </w:t>
                    </w:r>
                    <w:r w:rsidRPr="00233496">
                      <w:rPr>
                        <w:rFonts w:ascii="Montserrat Medium" w:hAnsi="Montserrat Medium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52032" w:rsidRPr="0076244A" w:rsidRDefault="00352032" w:rsidP="00E5651D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noProof/>
                        <w:color w:val="093757"/>
                        <w:lang w:val="es-GT" w:eastAsia="es-GT"/>
                      </w:rPr>
                      <w:drawing>
                        <wp:inline distT="0" distB="0" distL="0" distR="0" wp14:anchorId="2E279D68" wp14:editId="40CE5F25">
                          <wp:extent cx="134505" cy="134505"/>
                          <wp:effectExtent l="0" t="0" r="5715" b="5715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2" cy="1510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proofErr w:type="spellStart"/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viceguatemala</w:t>
                    </w:r>
                    <w:proofErr w:type="spellEnd"/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noProof/>
                        <w:color w:val="093757"/>
                        <w:lang w:val="es-GT" w:eastAsia="es-GT"/>
                      </w:rPr>
                      <w:drawing>
                        <wp:inline distT="0" distB="0" distL="0" distR="0" wp14:anchorId="4824E967" wp14:editId="4B1B01E3">
                          <wp:extent cx="119921" cy="119921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53" cy="1349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/</w:t>
                    </w:r>
                    <w:proofErr w:type="spellStart"/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VicepresidenciaGuatemala</w:t>
                    </w:r>
                    <w:proofErr w:type="spellEnd"/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85" w:rsidRDefault="00C87D85" w:rsidP="005B1EDE">
      <w:r>
        <w:separator/>
      </w:r>
    </w:p>
  </w:footnote>
  <w:footnote w:type="continuationSeparator" w:id="0">
    <w:p w:rsidR="00C87D85" w:rsidRDefault="00C87D8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32" w:rsidRDefault="00352032">
    <w:pPr>
      <w:pStyle w:val="Encabezado"/>
    </w:pPr>
    <w:r w:rsidRPr="006D5AF7">
      <w:rPr>
        <w:noProof/>
        <w:lang w:val="es-GT" w:eastAsia="es-GT"/>
      </w:rPr>
      <w:drawing>
        <wp:anchor distT="0" distB="0" distL="114300" distR="114300" simplePos="0" relativeHeight="251664384" behindDoc="0" locked="0" layoutInCell="1" allowOverlap="1" wp14:anchorId="6C6DFD36" wp14:editId="5297F55B">
          <wp:simplePos x="0" y="0"/>
          <wp:positionH relativeFrom="column">
            <wp:posOffset>828451</wp:posOffset>
          </wp:positionH>
          <wp:positionV relativeFrom="paragraph">
            <wp:posOffset>-81773</wp:posOffset>
          </wp:positionV>
          <wp:extent cx="1959282" cy="904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" t="9279" r="3823" b="13145"/>
                  <a:stretch/>
                </pic:blipFill>
                <pic:spPr bwMode="auto">
                  <a:xfrm>
                    <a:off x="0" y="0"/>
                    <a:ext cx="1959282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AF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82BDAD" wp14:editId="5CB3680B">
              <wp:simplePos x="0" y="0"/>
              <wp:positionH relativeFrom="column">
                <wp:posOffset>2844165</wp:posOffset>
              </wp:positionH>
              <wp:positionV relativeFrom="paragraph">
                <wp:posOffset>210820</wp:posOffset>
              </wp:positionV>
              <wp:extent cx="2113280" cy="736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2032" w:rsidRPr="000B4821" w:rsidRDefault="00352032" w:rsidP="006D5AF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2BD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3.95pt;margin-top:16.6pt;width:166.4pt;height: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" filled="f" stroked="f" strokeweight=".5pt">
              <v:textbox>
                <w:txbxContent>
                  <w:p w:rsidR="00352032" w:rsidRPr="000B4821" w:rsidRDefault="00352032" w:rsidP="006D5AF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  <w:r w:rsidRPr="005B1EDE"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90A321E" wp14:editId="773193E5">
          <wp:simplePos x="0" y="0"/>
          <wp:positionH relativeFrom="column">
            <wp:posOffset>-1099335</wp:posOffset>
          </wp:positionH>
          <wp:positionV relativeFrom="paragraph">
            <wp:posOffset>-462972</wp:posOffset>
          </wp:positionV>
          <wp:extent cx="7798526" cy="10091847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26" cy="1009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E1D"/>
    <w:multiLevelType w:val="hybridMultilevel"/>
    <w:tmpl w:val="AB64B6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038A"/>
    <w:multiLevelType w:val="hybridMultilevel"/>
    <w:tmpl w:val="C4B4D4A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EE3"/>
    <w:multiLevelType w:val="hybridMultilevel"/>
    <w:tmpl w:val="67E42F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5058"/>
    <w:multiLevelType w:val="hybridMultilevel"/>
    <w:tmpl w:val="02328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3A4"/>
    <w:multiLevelType w:val="hybridMultilevel"/>
    <w:tmpl w:val="0BD44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05F9"/>
    <w:multiLevelType w:val="hybridMultilevel"/>
    <w:tmpl w:val="8D00A6D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1E09"/>
    <w:multiLevelType w:val="hybridMultilevel"/>
    <w:tmpl w:val="C8EEC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607D"/>
    <w:multiLevelType w:val="hybridMultilevel"/>
    <w:tmpl w:val="5AE45BD6"/>
    <w:lvl w:ilvl="0" w:tplc="49C699A2">
      <w:start w:val="8"/>
      <w:numFmt w:val="bullet"/>
      <w:lvlText w:val="-"/>
      <w:lvlJc w:val="left"/>
      <w:pPr>
        <w:ind w:left="4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72186C"/>
    <w:multiLevelType w:val="hybridMultilevel"/>
    <w:tmpl w:val="3FA860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C487C"/>
    <w:multiLevelType w:val="hybridMultilevel"/>
    <w:tmpl w:val="2806E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3CBD"/>
    <w:multiLevelType w:val="hybridMultilevel"/>
    <w:tmpl w:val="ABB85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23D83"/>
    <w:multiLevelType w:val="hybridMultilevel"/>
    <w:tmpl w:val="36D843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2FA0"/>
    <w:rsid w:val="00010E85"/>
    <w:rsid w:val="00024447"/>
    <w:rsid w:val="000531EE"/>
    <w:rsid w:val="00060002"/>
    <w:rsid w:val="00066B9A"/>
    <w:rsid w:val="000C0E36"/>
    <w:rsid w:val="001770F0"/>
    <w:rsid w:val="001B65EC"/>
    <w:rsid w:val="001E169C"/>
    <w:rsid w:val="001F7537"/>
    <w:rsid w:val="002158C0"/>
    <w:rsid w:val="002172C9"/>
    <w:rsid w:val="00233496"/>
    <w:rsid w:val="00233D03"/>
    <w:rsid w:val="002A3897"/>
    <w:rsid w:val="002C6E4D"/>
    <w:rsid w:val="002E3D46"/>
    <w:rsid w:val="00321DF8"/>
    <w:rsid w:val="00350454"/>
    <w:rsid w:val="00352032"/>
    <w:rsid w:val="00361CDE"/>
    <w:rsid w:val="003D5DF4"/>
    <w:rsid w:val="00403FF7"/>
    <w:rsid w:val="00405836"/>
    <w:rsid w:val="00450E36"/>
    <w:rsid w:val="00455C5C"/>
    <w:rsid w:val="00476803"/>
    <w:rsid w:val="00487F0E"/>
    <w:rsid w:val="004C5A6F"/>
    <w:rsid w:val="004F0FA5"/>
    <w:rsid w:val="00500E38"/>
    <w:rsid w:val="005232ED"/>
    <w:rsid w:val="005810D9"/>
    <w:rsid w:val="005A0F84"/>
    <w:rsid w:val="005B1EDE"/>
    <w:rsid w:val="005C4596"/>
    <w:rsid w:val="005F7E69"/>
    <w:rsid w:val="006519AA"/>
    <w:rsid w:val="006738C5"/>
    <w:rsid w:val="006D44E2"/>
    <w:rsid w:val="006D5AF7"/>
    <w:rsid w:val="007258BE"/>
    <w:rsid w:val="007324DB"/>
    <w:rsid w:val="0073689E"/>
    <w:rsid w:val="00792A6E"/>
    <w:rsid w:val="007D2341"/>
    <w:rsid w:val="007E150A"/>
    <w:rsid w:val="007E3075"/>
    <w:rsid w:val="007E4B66"/>
    <w:rsid w:val="007F0C21"/>
    <w:rsid w:val="00801937"/>
    <w:rsid w:val="00852008"/>
    <w:rsid w:val="0089769F"/>
    <w:rsid w:val="00911DBD"/>
    <w:rsid w:val="00932B38"/>
    <w:rsid w:val="009919DF"/>
    <w:rsid w:val="009E0DF5"/>
    <w:rsid w:val="00A021BB"/>
    <w:rsid w:val="00A4422D"/>
    <w:rsid w:val="00A64FDB"/>
    <w:rsid w:val="00AB3E6A"/>
    <w:rsid w:val="00AB4C83"/>
    <w:rsid w:val="00B51501"/>
    <w:rsid w:val="00B762EB"/>
    <w:rsid w:val="00BE3EA9"/>
    <w:rsid w:val="00C31F8E"/>
    <w:rsid w:val="00C54E1A"/>
    <w:rsid w:val="00C565EB"/>
    <w:rsid w:val="00C67749"/>
    <w:rsid w:val="00C715C0"/>
    <w:rsid w:val="00C87D85"/>
    <w:rsid w:val="00CA1E74"/>
    <w:rsid w:val="00D16F6B"/>
    <w:rsid w:val="00D264D0"/>
    <w:rsid w:val="00D30543"/>
    <w:rsid w:val="00DA243D"/>
    <w:rsid w:val="00DD4D2E"/>
    <w:rsid w:val="00DE7C3A"/>
    <w:rsid w:val="00E246B7"/>
    <w:rsid w:val="00E5651D"/>
    <w:rsid w:val="00EA3B80"/>
    <w:rsid w:val="00EB4377"/>
    <w:rsid w:val="00ED0FD2"/>
    <w:rsid w:val="00EE5D86"/>
    <w:rsid w:val="00F74D3C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2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2EB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1B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B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4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4071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Sandoval</cp:lastModifiedBy>
  <cp:revision>2</cp:revision>
  <cp:lastPrinted>2022-09-07T14:39:00Z</cp:lastPrinted>
  <dcterms:created xsi:type="dcterms:W3CDTF">2022-09-08T15:11:00Z</dcterms:created>
  <dcterms:modified xsi:type="dcterms:W3CDTF">2022-09-08T15:11:00Z</dcterms:modified>
</cp:coreProperties>
</file>