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16902" w14:textId="58486BA9" w:rsidR="00B3562C" w:rsidRPr="005D33D4" w:rsidRDefault="00B3562C" w:rsidP="00B3562C">
      <w:pPr>
        <w:spacing w:after="0" w:line="360" w:lineRule="auto"/>
        <w:jc w:val="center"/>
        <w:rPr>
          <w:rFonts w:ascii="Arial" w:hAnsi="Arial" w:cs="Arial"/>
          <w:b/>
          <w:sz w:val="24"/>
          <w:szCs w:val="24"/>
          <w:lang w:val="es-MX"/>
        </w:rPr>
      </w:pPr>
      <w:bookmarkStart w:id="0" w:name="_GoBack"/>
      <w:bookmarkEnd w:id="0"/>
    </w:p>
    <w:p w14:paraId="1B165CCD" w14:textId="77777777" w:rsidR="00B3562C" w:rsidRPr="005D33D4" w:rsidRDefault="00B3562C" w:rsidP="00B3562C">
      <w:pPr>
        <w:spacing w:after="0" w:line="360" w:lineRule="auto"/>
        <w:jc w:val="center"/>
        <w:rPr>
          <w:rFonts w:ascii="Arial" w:hAnsi="Arial" w:cs="Arial"/>
          <w:b/>
          <w:sz w:val="24"/>
          <w:szCs w:val="24"/>
          <w:lang w:val="es-MX"/>
        </w:rPr>
      </w:pPr>
    </w:p>
    <w:p w14:paraId="43F2EDAD" w14:textId="77777777" w:rsidR="00B3562C" w:rsidRPr="005D33D4" w:rsidRDefault="00B3562C" w:rsidP="00B3562C">
      <w:pPr>
        <w:spacing w:after="0" w:line="360" w:lineRule="auto"/>
        <w:jc w:val="center"/>
        <w:rPr>
          <w:rFonts w:ascii="Arial" w:hAnsi="Arial" w:cs="Arial"/>
          <w:b/>
          <w:sz w:val="24"/>
          <w:szCs w:val="24"/>
          <w:lang w:val="es-MX"/>
        </w:rPr>
      </w:pPr>
    </w:p>
    <w:p w14:paraId="5994F172" w14:textId="77777777" w:rsidR="00B3562C" w:rsidRPr="005D33D4" w:rsidRDefault="00B3562C" w:rsidP="00B3562C">
      <w:pPr>
        <w:spacing w:after="0" w:line="360" w:lineRule="auto"/>
        <w:jc w:val="center"/>
        <w:rPr>
          <w:rFonts w:ascii="Arial" w:hAnsi="Arial" w:cs="Arial"/>
          <w:b/>
          <w:sz w:val="24"/>
          <w:szCs w:val="24"/>
          <w:lang w:val="es-MX"/>
        </w:rPr>
      </w:pPr>
    </w:p>
    <w:p w14:paraId="41FF75F6" w14:textId="77777777" w:rsidR="00B3562C" w:rsidRPr="005D33D4" w:rsidRDefault="00B3562C" w:rsidP="00B3562C">
      <w:pPr>
        <w:spacing w:after="0" w:line="360" w:lineRule="auto"/>
        <w:jc w:val="center"/>
        <w:rPr>
          <w:rFonts w:ascii="Arial" w:hAnsi="Arial" w:cs="Arial"/>
          <w:b/>
          <w:sz w:val="24"/>
          <w:szCs w:val="24"/>
          <w:lang w:val="es-MX"/>
        </w:rPr>
      </w:pPr>
    </w:p>
    <w:p w14:paraId="005D2627" w14:textId="77777777" w:rsidR="00B3562C" w:rsidRPr="005D33D4" w:rsidRDefault="00B3562C" w:rsidP="00B3562C">
      <w:pPr>
        <w:spacing w:after="0" w:line="360" w:lineRule="auto"/>
        <w:jc w:val="center"/>
        <w:rPr>
          <w:rFonts w:ascii="Arial" w:hAnsi="Arial" w:cs="Arial"/>
          <w:b/>
          <w:sz w:val="24"/>
          <w:szCs w:val="24"/>
          <w:lang w:val="es-MX"/>
        </w:rPr>
      </w:pPr>
    </w:p>
    <w:p w14:paraId="108D5A19" w14:textId="77777777" w:rsidR="00B3562C" w:rsidRPr="005D33D4" w:rsidRDefault="00B3562C" w:rsidP="00B3562C">
      <w:pPr>
        <w:spacing w:after="0" w:line="360" w:lineRule="auto"/>
        <w:rPr>
          <w:rFonts w:ascii="Arial" w:hAnsi="Arial" w:cs="Arial"/>
          <w:b/>
          <w:sz w:val="24"/>
          <w:szCs w:val="24"/>
          <w:lang w:val="es-MX"/>
        </w:rPr>
      </w:pPr>
    </w:p>
    <w:p w14:paraId="19C61FD7" w14:textId="77777777" w:rsidR="00B3562C" w:rsidRPr="005D33D4" w:rsidRDefault="00B3562C" w:rsidP="00B3562C">
      <w:pPr>
        <w:spacing w:after="0" w:line="360" w:lineRule="auto"/>
        <w:jc w:val="center"/>
        <w:rPr>
          <w:rFonts w:ascii="Arial" w:hAnsi="Arial" w:cs="Arial"/>
          <w:b/>
          <w:sz w:val="24"/>
          <w:szCs w:val="24"/>
          <w:lang w:val="es-MX"/>
        </w:rPr>
      </w:pPr>
    </w:p>
    <w:p w14:paraId="60C04A22" w14:textId="77777777" w:rsidR="00B3562C" w:rsidRPr="005D33D4" w:rsidRDefault="00B3562C" w:rsidP="00B3562C">
      <w:pPr>
        <w:spacing w:after="0" w:line="360" w:lineRule="auto"/>
        <w:jc w:val="center"/>
        <w:rPr>
          <w:rFonts w:ascii="Arial" w:hAnsi="Arial" w:cs="Arial"/>
          <w:b/>
          <w:sz w:val="24"/>
          <w:szCs w:val="24"/>
          <w:lang w:val="es-MX"/>
        </w:rPr>
      </w:pPr>
    </w:p>
    <w:p w14:paraId="4BE8F43E" w14:textId="77777777" w:rsidR="00CA1050" w:rsidRPr="005D33D4" w:rsidRDefault="00CA1050" w:rsidP="00B3562C">
      <w:pPr>
        <w:spacing w:after="0" w:line="360" w:lineRule="auto"/>
        <w:jc w:val="center"/>
        <w:rPr>
          <w:rFonts w:ascii="Arial" w:hAnsi="Arial" w:cs="Arial"/>
          <w:b/>
          <w:sz w:val="24"/>
          <w:szCs w:val="24"/>
          <w:lang w:val="es-MX"/>
        </w:rPr>
      </w:pPr>
    </w:p>
    <w:p w14:paraId="42EEBE2C" w14:textId="77777777" w:rsidR="00CA1050" w:rsidRPr="005D33D4" w:rsidRDefault="00CA1050" w:rsidP="00B3562C">
      <w:pPr>
        <w:spacing w:after="0" w:line="360" w:lineRule="auto"/>
        <w:jc w:val="center"/>
        <w:rPr>
          <w:rFonts w:ascii="Arial" w:hAnsi="Arial" w:cs="Arial"/>
          <w:b/>
          <w:sz w:val="24"/>
          <w:szCs w:val="24"/>
          <w:lang w:val="es-MX"/>
        </w:rPr>
      </w:pPr>
    </w:p>
    <w:p w14:paraId="5C027B0B" w14:textId="77777777" w:rsidR="00CA1050" w:rsidRPr="005D33D4" w:rsidRDefault="00CA1050" w:rsidP="00B3562C">
      <w:pPr>
        <w:spacing w:after="0" w:line="360" w:lineRule="auto"/>
        <w:jc w:val="center"/>
        <w:rPr>
          <w:rFonts w:ascii="Arial" w:hAnsi="Arial" w:cs="Arial"/>
          <w:b/>
          <w:sz w:val="24"/>
          <w:szCs w:val="24"/>
          <w:lang w:val="es-MX"/>
        </w:rPr>
      </w:pPr>
    </w:p>
    <w:p w14:paraId="663745C3" w14:textId="77777777" w:rsidR="00CA1050" w:rsidRPr="005D33D4" w:rsidRDefault="00CA1050" w:rsidP="00B3562C">
      <w:pPr>
        <w:spacing w:after="0" w:line="360" w:lineRule="auto"/>
        <w:jc w:val="center"/>
        <w:rPr>
          <w:rFonts w:ascii="Arial" w:hAnsi="Arial" w:cs="Arial"/>
          <w:b/>
          <w:sz w:val="24"/>
          <w:szCs w:val="24"/>
          <w:lang w:val="es-MX"/>
        </w:rPr>
      </w:pPr>
    </w:p>
    <w:p w14:paraId="717C31D6" w14:textId="77777777" w:rsidR="00CA1050" w:rsidRPr="005D33D4" w:rsidRDefault="00CA1050" w:rsidP="00B3562C">
      <w:pPr>
        <w:spacing w:after="0" w:line="360" w:lineRule="auto"/>
        <w:jc w:val="center"/>
        <w:rPr>
          <w:rFonts w:ascii="Arial" w:hAnsi="Arial" w:cs="Arial"/>
          <w:b/>
          <w:sz w:val="24"/>
          <w:szCs w:val="24"/>
          <w:lang w:val="es-MX"/>
        </w:rPr>
      </w:pPr>
    </w:p>
    <w:p w14:paraId="4490E371" w14:textId="77777777" w:rsidR="00CA1050" w:rsidRPr="005D33D4" w:rsidRDefault="00CA1050" w:rsidP="00B3562C">
      <w:pPr>
        <w:spacing w:after="0" w:line="360" w:lineRule="auto"/>
        <w:jc w:val="center"/>
        <w:rPr>
          <w:rFonts w:ascii="Arial" w:hAnsi="Arial" w:cs="Arial"/>
          <w:b/>
          <w:sz w:val="24"/>
          <w:szCs w:val="24"/>
          <w:lang w:val="es-MX"/>
        </w:rPr>
      </w:pPr>
    </w:p>
    <w:p w14:paraId="057233E8" w14:textId="77777777" w:rsidR="00CA1050" w:rsidRPr="005D33D4" w:rsidRDefault="00CA1050" w:rsidP="00B3562C">
      <w:pPr>
        <w:spacing w:after="0" w:line="360" w:lineRule="auto"/>
        <w:jc w:val="center"/>
        <w:rPr>
          <w:rFonts w:ascii="Arial" w:hAnsi="Arial" w:cs="Arial"/>
          <w:b/>
          <w:sz w:val="24"/>
          <w:szCs w:val="24"/>
          <w:lang w:val="es-MX"/>
        </w:rPr>
      </w:pPr>
    </w:p>
    <w:p w14:paraId="093DF432" w14:textId="77777777" w:rsidR="00CA1050" w:rsidRPr="005D33D4" w:rsidRDefault="00CA1050" w:rsidP="00B3562C">
      <w:pPr>
        <w:spacing w:after="0" w:line="360" w:lineRule="auto"/>
        <w:jc w:val="center"/>
        <w:rPr>
          <w:rFonts w:ascii="Arial" w:hAnsi="Arial" w:cs="Arial"/>
          <w:b/>
          <w:sz w:val="24"/>
          <w:szCs w:val="24"/>
          <w:lang w:val="es-MX"/>
        </w:rPr>
      </w:pPr>
    </w:p>
    <w:p w14:paraId="28CDDC63" w14:textId="77777777" w:rsidR="00CA1050" w:rsidRPr="005D33D4" w:rsidRDefault="00CA1050" w:rsidP="00B3562C">
      <w:pPr>
        <w:spacing w:after="0" w:line="360" w:lineRule="auto"/>
        <w:jc w:val="center"/>
        <w:rPr>
          <w:rFonts w:ascii="Arial" w:hAnsi="Arial" w:cs="Arial"/>
          <w:b/>
          <w:sz w:val="24"/>
          <w:szCs w:val="24"/>
          <w:lang w:val="es-MX"/>
        </w:rPr>
      </w:pPr>
    </w:p>
    <w:p w14:paraId="7C8C7A9B" w14:textId="77777777" w:rsidR="00B3562C" w:rsidRDefault="00B3562C" w:rsidP="00B3562C">
      <w:pPr>
        <w:tabs>
          <w:tab w:val="left" w:pos="6215"/>
        </w:tabs>
        <w:spacing w:after="0" w:line="360" w:lineRule="auto"/>
        <w:rPr>
          <w:rFonts w:ascii="Arial" w:hAnsi="Arial" w:cs="Arial"/>
          <w:b/>
          <w:sz w:val="24"/>
          <w:szCs w:val="24"/>
          <w:lang w:val="es-MX"/>
        </w:rPr>
      </w:pPr>
      <w:r w:rsidRPr="005D33D4">
        <w:rPr>
          <w:rFonts w:ascii="Arial" w:hAnsi="Arial" w:cs="Arial"/>
          <w:b/>
          <w:sz w:val="24"/>
          <w:szCs w:val="24"/>
          <w:lang w:val="es-MX"/>
        </w:rPr>
        <w:tab/>
      </w:r>
    </w:p>
    <w:p w14:paraId="344898CD" w14:textId="77777777" w:rsidR="005D33D4" w:rsidRDefault="005D33D4" w:rsidP="00B3562C">
      <w:pPr>
        <w:tabs>
          <w:tab w:val="left" w:pos="6215"/>
        </w:tabs>
        <w:spacing w:after="0" w:line="360" w:lineRule="auto"/>
        <w:rPr>
          <w:rFonts w:ascii="Arial" w:hAnsi="Arial" w:cs="Arial"/>
          <w:b/>
          <w:sz w:val="24"/>
          <w:szCs w:val="24"/>
          <w:lang w:val="es-MX"/>
        </w:rPr>
      </w:pPr>
    </w:p>
    <w:p w14:paraId="601ABA20" w14:textId="77777777" w:rsidR="005D33D4" w:rsidRDefault="005D33D4" w:rsidP="00B3562C">
      <w:pPr>
        <w:tabs>
          <w:tab w:val="left" w:pos="6215"/>
        </w:tabs>
        <w:spacing w:after="0" w:line="360" w:lineRule="auto"/>
        <w:rPr>
          <w:rFonts w:ascii="Arial" w:hAnsi="Arial" w:cs="Arial"/>
          <w:b/>
          <w:sz w:val="24"/>
          <w:szCs w:val="24"/>
          <w:lang w:val="es-MX"/>
        </w:rPr>
      </w:pPr>
    </w:p>
    <w:p w14:paraId="7C634CAA" w14:textId="77777777" w:rsidR="005D33D4" w:rsidRPr="005D33D4" w:rsidRDefault="005D33D4" w:rsidP="00B3562C">
      <w:pPr>
        <w:tabs>
          <w:tab w:val="left" w:pos="6215"/>
        </w:tabs>
        <w:spacing w:after="0" w:line="360" w:lineRule="auto"/>
        <w:rPr>
          <w:rFonts w:ascii="Arial" w:hAnsi="Arial" w:cs="Arial"/>
          <w:b/>
          <w:sz w:val="24"/>
          <w:szCs w:val="24"/>
          <w:lang w:val="es-MX"/>
        </w:rPr>
      </w:pPr>
    </w:p>
    <w:p w14:paraId="37E6D22E" w14:textId="6D571154" w:rsidR="00E03401" w:rsidRDefault="00E03401" w:rsidP="00E3734B">
      <w:pPr>
        <w:pStyle w:val="Textoindependiente"/>
        <w:spacing w:before="235"/>
        <w:ind w:left="2127" w:right="-660" w:hanging="794"/>
        <w:jc w:val="center"/>
        <w:rPr>
          <w:rFonts w:ascii="Arial" w:hAnsi="Arial" w:cs="Arial"/>
          <w:b/>
          <w:color w:val="1F4E79" w:themeColor="accent1" w:themeShade="80"/>
          <w:sz w:val="24"/>
          <w:szCs w:val="24"/>
        </w:rPr>
      </w:pPr>
      <w:r w:rsidRPr="005D33D4">
        <w:rPr>
          <w:rFonts w:ascii="Arial" w:hAnsi="Arial" w:cs="Arial"/>
          <w:b/>
          <w:color w:val="083757"/>
          <w:w w:val="95"/>
          <w:sz w:val="32"/>
          <w:szCs w:val="24"/>
        </w:rPr>
        <w:t xml:space="preserve">    </w:t>
      </w:r>
      <w:r w:rsidR="005D33D4">
        <w:rPr>
          <w:rFonts w:ascii="Arial" w:hAnsi="Arial" w:cs="Arial"/>
          <w:b/>
          <w:color w:val="083757"/>
          <w:w w:val="95"/>
          <w:sz w:val="32"/>
          <w:szCs w:val="24"/>
        </w:rPr>
        <w:t xml:space="preserve">                                  </w:t>
      </w:r>
    </w:p>
    <w:p w14:paraId="2D19F72B" w14:textId="4040A2AD" w:rsidR="005D33D4" w:rsidRDefault="005D33D4" w:rsidP="00481704">
      <w:pPr>
        <w:pStyle w:val="Sinespaciado"/>
        <w:spacing w:line="360" w:lineRule="auto"/>
        <w:jc w:val="center"/>
        <w:rPr>
          <w:rFonts w:ascii="Arial" w:hAnsi="Arial" w:cs="Arial"/>
          <w:b/>
          <w:color w:val="1F4E79" w:themeColor="accent1" w:themeShade="80"/>
          <w:sz w:val="24"/>
          <w:szCs w:val="24"/>
        </w:rPr>
      </w:pPr>
    </w:p>
    <w:p w14:paraId="0AAD94B4" w14:textId="402E664D" w:rsidR="00E3734B" w:rsidRDefault="00E3734B" w:rsidP="00481704">
      <w:pPr>
        <w:pStyle w:val="Sinespaciado"/>
        <w:spacing w:line="360" w:lineRule="auto"/>
        <w:jc w:val="center"/>
        <w:rPr>
          <w:rFonts w:ascii="Arial" w:hAnsi="Arial" w:cs="Arial"/>
          <w:b/>
          <w:color w:val="1F4E79" w:themeColor="accent1" w:themeShade="80"/>
          <w:sz w:val="24"/>
          <w:szCs w:val="24"/>
        </w:rPr>
      </w:pPr>
    </w:p>
    <w:p w14:paraId="4F17788E" w14:textId="77777777" w:rsidR="00E3734B" w:rsidRDefault="00E3734B" w:rsidP="00481704">
      <w:pPr>
        <w:pStyle w:val="Sinespaciado"/>
        <w:spacing w:line="360" w:lineRule="auto"/>
        <w:jc w:val="center"/>
        <w:rPr>
          <w:rFonts w:ascii="Arial" w:hAnsi="Arial" w:cs="Arial"/>
          <w:b/>
          <w:color w:val="1F4E79" w:themeColor="accent1" w:themeShade="80"/>
          <w:sz w:val="24"/>
          <w:szCs w:val="24"/>
        </w:rPr>
      </w:pPr>
    </w:p>
    <w:p w14:paraId="582BF8E6" w14:textId="77777777" w:rsidR="005D33D4" w:rsidRDefault="005D33D4" w:rsidP="00481704">
      <w:pPr>
        <w:pStyle w:val="Sinespaciado"/>
        <w:spacing w:line="360" w:lineRule="auto"/>
        <w:jc w:val="center"/>
        <w:rPr>
          <w:rFonts w:ascii="Arial" w:hAnsi="Arial" w:cs="Arial"/>
          <w:b/>
          <w:color w:val="1F4E79" w:themeColor="accent1" w:themeShade="80"/>
          <w:sz w:val="24"/>
          <w:szCs w:val="24"/>
        </w:rPr>
      </w:pPr>
    </w:p>
    <w:p w14:paraId="29F865F3" w14:textId="77777777" w:rsidR="005D33D4" w:rsidRDefault="005D33D4" w:rsidP="00481704">
      <w:pPr>
        <w:pStyle w:val="Sinespaciado"/>
        <w:spacing w:line="360" w:lineRule="auto"/>
        <w:jc w:val="center"/>
        <w:rPr>
          <w:rFonts w:ascii="Arial" w:hAnsi="Arial" w:cs="Arial"/>
          <w:b/>
          <w:color w:val="1F4E79" w:themeColor="accent1" w:themeShade="80"/>
          <w:sz w:val="24"/>
          <w:szCs w:val="24"/>
        </w:rPr>
      </w:pPr>
    </w:p>
    <w:p w14:paraId="396BDF50" w14:textId="77777777" w:rsidR="005D33D4" w:rsidRDefault="005D33D4" w:rsidP="00481704">
      <w:pPr>
        <w:pStyle w:val="Sinespaciado"/>
        <w:spacing w:line="360" w:lineRule="auto"/>
        <w:jc w:val="center"/>
        <w:rPr>
          <w:rFonts w:ascii="Arial" w:hAnsi="Arial" w:cs="Arial"/>
          <w:b/>
          <w:color w:val="1F4E79" w:themeColor="accent1" w:themeShade="80"/>
          <w:sz w:val="24"/>
          <w:szCs w:val="24"/>
        </w:rPr>
      </w:pPr>
    </w:p>
    <w:p w14:paraId="7A62D733" w14:textId="77777777" w:rsidR="005D33D4" w:rsidRDefault="005D33D4" w:rsidP="00481704">
      <w:pPr>
        <w:pStyle w:val="Sinespaciado"/>
        <w:spacing w:line="360" w:lineRule="auto"/>
        <w:jc w:val="center"/>
        <w:rPr>
          <w:rFonts w:ascii="Arial" w:hAnsi="Arial" w:cs="Arial"/>
          <w:b/>
          <w:color w:val="1F4E79" w:themeColor="accent1" w:themeShade="80"/>
          <w:sz w:val="24"/>
          <w:szCs w:val="24"/>
        </w:rPr>
      </w:pPr>
    </w:p>
    <w:p w14:paraId="3CE6C93F" w14:textId="77777777" w:rsidR="005D33D4" w:rsidRPr="005D33D4" w:rsidRDefault="005D33D4" w:rsidP="00481704">
      <w:pPr>
        <w:pStyle w:val="Sinespaciado"/>
        <w:spacing w:line="360" w:lineRule="auto"/>
        <w:jc w:val="center"/>
        <w:rPr>
          <w:rFonts w:ascii="Arial" w:hAnsi="Arial" w:cs="Arial"/>
          <w:b/>
          <w:color w:val="1F4E79" w:themeColor="accent1" w:themeShade="80"/>
          <w:sz w:val="24"/>
          <w:szCs w:val="24"/>
        </w:rPr>
      </w:pPr>
    </w:p>
    <w:p w14:paraId="7CC34A54" w14:textId="77777777" w:rsidR="00B90455" w:rsidRPr="005D33D4" w:rsidRDefault="00B90455" w:rsidP="00481704">
      <w:pPr>
        <w:pStyle w:val="Sinespaciado"/>
        <w:spacing w:line="360" w:lineRule="auto"/>
        <w:jc w:val="center"/>
        <w:rPr>
          <w:rFonts w:ascii="Arial" w:hAnsi="Arial" w:cs="Arial"/>
          <w:b/>
          <w:color w:val="1F4E79" w:themeColor="accent1" w:themeShade="80"/>
          <w:sz w:val="24"/>
          <w:szCs w:val="24"/>
        </w:rPr>
      </w:pPr>
      <w:r w:rsidRPr="005D33D4">
        <w:rPr>
          <w:rFonts w:ascii="Arial" w:hAnsi="Arial" w:cs="Arial"/>
          <w:b/>
          <w:color w:val="1F4E79" w:themeColor="accent1" w:themeShade="80"/>
          <w:sz w:val="24"/>
          <w:szCs w:val="24"/>
        </w:rPr>
        <w:t xml:space="preserve">VICEPRESIDENCIA DE LA REPÚBLICA DE GUATEMALA </w:t>
      </w:r>
    </w:p>
    <w:p w14:paraId="6B076D8D" w14:textId="77777777" w:rsidR="00B90455" w:rsidRPr="005D33D4" w:rsidRDefault="00B90455" w:rsidP="00481704">
      <w:pPr>
        <w:pStyle w:val="Sinespaciado"/>
        <w:spacing w:line="360" w:lineRule="auto"/>
        <w:jc w:val="center"/>
        <w:rPr>
          <w:rFonts w:ascii="Arial" w:hAnsi="Arial" w:cs="Arial"/>
          <w:b/>
          <w:sz w:val="24"/>
          <w:szCs w:val="24"/>
        </w:rPr>
      </w:pPr>
    </w:p>
    <w:p w14:paraId="1702AFF0" w14:textId="77777777" w:rsidR="00B90455" w:rsidRPr="005D33D4" w:rsidRDefault="00B90455" w:rsidP="00481704">
      <w:pPr>
        <w:pStyle w:val="Sinespaciado"/>
        <w:spacing w:line="360" w:lineRule="auto"/>
        <w:jc w:val="center"/>
        <w:rPr>
          <w:rFonts w:ascii="Arial" w:hAnsi="Arial" w:cs="Arial"/>
          <w:b/>
          <w:color w:val="1F4E79" w:themeColor="accent1" w:themeShade="80"/>
          <w:sz w:val="24"/>
          <w:szCs w:val="24"/>
        </w:rPr>
      </w:pPr>
      <w:r w:rsidRPr="005D33D4">
        <w:rPr>
          <w:rFonts w:ascii="Arial" w:hAnsi="Arial" w:cs="Arial"/>
          <w:b/>
          <w:color w:val="1F4E79" w:themeColor="accent1" w:themeShade="80"/>
          <w:sz w:val="24"/>
          <w:szCs w:val="24"/>
        </w:rPr>
        <w:t>AUTORIDADES</w:t>
      </w:r>
    </w:p>
    <w:p w14:paraId="5D244B73" w14:textId="77777777" w:rsidR="00B90455" w:rsidRPr="005D33D4" w:rsidRDefault="00B90455" w:rsidP="00481704">
      <w:pPr>
        <w:pStyle w:val="Sinespaciado"/>
        <w:spacing w:line="360" w:lineRule="auto"/>
        <w:jc w:val="center"/>
        <w:rPr>
          <w:rFonts w:ascii="Arial" w:hAnsi="Arial" w:cs="Arial"/>
          <w:b/>
          <w:sz w:val="24"/>
          <w:szCs w:val="24"/>
        </w:rPr>
      </w:pPr>
    </w:p>
    <w:p w14:paraId="546F5CA2" w14:textId="77777777" w:rsidR="00B90455" w:rsidRPr="005D33D4" w:rsidRDefault="00B90455" w:rsidP="00481704">
      <w:pPr>
        <w:pStyle w:val="Sinespaciado"/>
        <w:spacing w:line="360" w:lineRule="auto"/>
        <w:jc w:val="center"/>
        <w:rPr>
          <w:rFonts w:ascii="Arial" w:hAnsi="Arial" w:cs="Arial"/>
          <w:sz w:val="24"/>
          <w:szCs w:val="24"/>
        </w:rPr>
      </w:pPr>
      <w:r w:rsidRPr="005D33D4">
        <w:rPr>
          <w:rFonts w:ascii="Arial" w:hAnsi="Arial" w:cs="Arial"/>
          <w:sz w:val="24"/>
          <w:szCs w:val="24"/>
        </w:rPr>
        <w:t>Licenciado César Guillermo Castillo Reyes</w:t>
      </w:r>
    </w:p>
    <w:p w14:paraId="4F41953B" w14:textId="77777777" w:rsidR="00B90455" w:rsidRPr="005D33D4" w:rsidRDefault="00B90455" w:rsidP="00481704">
      <w:pPr>
        <w:pStyle w:val="Sinespaciado"/>
        <w:spacing w:line="360" w:lineRule="auto"/>
        <w:jc w:val="center"/>
        <w:rPr>
          <w:rFonts w:ascii="Arial" w:hAnsi="Arial" w:cs="Arial"/>
          <w:b/>
          <w:sz w:val="24"/>
          <w:szCs w:val="24"/>
        </w:rPr>
      </w:pPr>
      <w:r w:rsidRPr="005D33D4">
        <w:rPr>
          <w:rFonts w:ascii="Arial" w:hAnsi="Arial" w:cs="Arial"/>
          <w:b/>
          <w:sz w:val="24"/>
          <w:szCs w:val="24"/>
        </w:rPr>
        <w:t xml:space="preserve">Vicepresidente de la República de Guatemala </w:t>
      </w:r>
    </w:p>
    <w:p w14:paraId="2206E53B" w14:textId="77777777" w:rsidR="00B90455" w:rsidRPr="005D33D4" w:rsidRDefault="00B90455" w:rsidP="00481704">
      <w:pPr>
        <w:pStyle w:val="Sinespaciado"/>
        <w:spacing w:line="360" w:lineRule="auto"/>
        <w:jc w:val="center"/>
        <w:rPr>
          <w:rFonts w:ascii="Arial" w:hAnsi="Arial" w:cs="Arial"/>
          <w:b/>
          <w:sz w:val="24"/>
          <w:szCs w:val="24"/>
        </w:rPr>
      </w:pPr>
    </w:p>
    <w:p w14:paraId="7D94D861" w14:textId="77777777" w:rsidR="00B90455" w:rsidRPr="005D33D4" w:rsidRDefault="00B90455" w:rsidP="00481704">
      <w:pPr>
        <w:pStyle w:val="Sinespaciado"/>
        <w:spacing w:line="360" w:lineRule="auto"/>
        <w:jc w:val="center"/>
        <w:rPr>
          <w:rFonts w:ascii="Arial" w:hAnsi="Arial" w:cs="Arial"/>
          <w:sz w:val="24"/>
          <w:szCs w:val="24"/>
        </w:rPr>
      </w:pPr>
      <w:r w:rsidRPr="005D33D4">
        <w:rPr>
          <w:rFonts w:ascii="Arial" w:hAnsi="Arial" w:cs="Arial"/>
          <w:sz w:val="24"/>
          <w:szCs w:val="24"/>
        </w:rPr>
        <w:t xml:space="preserve">Licenciada Gloria Verna Guillermo Lemus </w:t>
      </w:r>
    </w:p>
    <w:p w14:paraId="523DFA2C" w14:textId="77777777" w:rsidR="00B90455" w:rsidRPr="005D33D4" w:rsidRDefault="00B90455" w:rsidP="00481704">
      <w:pPr>
        <w:pStyle w:val="Sinespaciado"/>
        <w:spacing w:line="360" w:lineRule="auto"/>
        <w:jc w:val="center"/>
        <w:rPr>
          <w:rFonts w:ascii="Arial" w:hAnsi="Arial" w:cs="Arial"/>
          <w:b/>
          <w:sz w:val="24"/>
          <w:szCs w:val="24"/>
        </w:rPr>
      </w:pPr>
      <w:r w:rsidRPr="005D33D4">
        <w:rPr>
          <w:rFonts w:ascii="Arial" w:hAnsi="Arial" w:cs="Arial"/>
          <w:b/>
          <w:sz w:val="24"/>
          <w:szCs w:val="24"/>
        </w:rPr>
        <w:t xml:space="preserve">Secretaria General de la Vicepresidencia de la República </w:t>
      </w:r>
    </w:p>
    <w:p w14:paraId="2EB34A6B" w14:textId="77777777" w:rsidR="00B90455" w:rsidRPr="005D33D4" w:rsidRDefault="00B90455" w:rsidP="00481704">
      <w:pPr>
        <w:pStyle w:val="Sinespaciado"/>
        <w:spacing w:line="360" w:lineRule="auto"/>
        <w:jc w:val="center"/>
        <w:rPr>
          <w:rFonts w:ascii="Arial" w:hAnsi="Arial" w:cs="Arial"/>
          <w:b/>
          <w:sz w:val="24"/>
          <w:szCs w:val="24"/>
        </w:rPr>
      </w:pPr>
    </w:p>
    <w:p w14:paraId="2F3ABBF2" w14:textId="77777777" w:rsidR="00D04C86" w:rsidRPr="005D33D4" w:rsidRDefault="00B90455" w:rsidP="00D04C86">
      <w:pPr>
        <w:pStyle w:val="Sinespaciado"/>
        <w:spacing w:line="360" w:lineRule="auto"/>
        <w:jc w:val="center"/>
        <w:rPr>
          <w:rFonts w:ascii="Arial" w:hAnsi="Arial" w:cs="Arial"/>
          <w:sz w:val="24"/>
          <w:szCs w:val="24"/>
        </w:rPr>
      </w:pPr>
      <w:r w:rsidRPr="005D33D4">
        <w:rPr>
          <w:rFonts w:ascii="Arial" w:hAnsi="Arial" w:cs="Arial"/>
          <w:sz w:val="24"/>
          <w:szCs w:val="24"/>
        </w:rPr>
        <w:t xml:space="preserve">Licenciada </w:t>
      </w:r>
      <w:r w:rsidR="00D04C86" w:rsidRPr="005D33D4">
        <w:rPr>
          <w:rFonts w:ascii="Arial" w:hAnsi="Arial" w:cs="Arial"/>
          <w:sz w:val="24"/>
          <w:szCs w:val="24"/>
        </w:rPr>
        <w:t xml:space="preserve">Mina Griselda González Navichoc </w:t>
      </w:r>
    </w:p>
    <w:p w14:paraId="7B48FAEB" w14:textId="77777777" w:rsidR="00D04C86" w:rsidRPr="005D33D4" w:rsidRDefault="00D04C86" w:rsidP="00D04C86">
      <w:pPr>
        <w:pStyle w:val="Sinespaciado"/>
        <w:spacing w:line="360" w:lineRule="auto"/>
        <w:jc w:val="center"/>
        <w:rPr>
          <w:rFonts w:ascii="Arial" w:hAnsi="Arial" w:cs="Arial"/>
          <w:b/>
          <w:sz w:val="24"/>
          <w:szCs w:val="24"/>
        </w:rPr>
      </w:pPr>
      <w:r w:rsidRPr="005D33D4">
        <w:rPr>
          <w:rFonts w:ascii="Arial" w:hAnsi="Arial" w:cs="Arial"/>
          <w:b/>
          <w:sz w:val="24"/>
          <w:szCs w:val="24"/>
        </w:rPr>
        <w:t xml:space="preserve">Secretaria Privada de la Vicepresidencia de la República </w:t>
      </w:r>
    </w:p>
    <w:p w14:paraId="39CEF891" w14:textId="77777777" w:rsidR="00D04C86" w:rsidRPr="005D33D4" w:rsidRDefault="00D04C86" w:rsidP="00D04C86">
      <w:pPr>
        <w:pStyle w:val="Sinespaciado"/>
        <w:spacing w:line="360" w:lineRule="auto"/>
        <w:jc w:val="center"/>
        <w:rPr>
          <w:rFonts w:ascii="Arial" w:hAnsi="Arial" w:cs="Arial"/>
          <w:b/>
          <w:sz w:val="24"/>
          <w:szCs w:val="24"/>
        </w:rPr>
      </w:pPr>
    </w:p>
    <w:p w14:paraId="54229B6E" w14:textId="77777777" w:rsidR="00D04C86" w:rsidRPr="005D33D4" w:rsidRDefault="00D04C86" w:rsidP="00D04C86">
      <w:pPr>
        <w:pStyle w:val="Sinespaciado"/>
        <w:spacing w:line="360" w:lineRule="auto"/>
        <w:jc w:val="center"/>
        <w:rPr>
          <w:rFonts w:ascii="Arial" w:hAnsi="Arial" w:cs="Arial"/>
          <w:sz w:val="24"/>
          <w:szCs w:val="24"/>
        </w:rPr>
      </w:pPr>
      <w:r w:rsidRPr="005D33D4">
        <w:rPr>
          <w:rFonts w:ascii="Arial" w:hAnsi="Arial" w:cs="Arial"/>
          <w:sz w:val="24"/>
          <w:szCs w:val="24"/>
        </w:rPr>
        <w:t xml:space="preserve">Ingeniero Juan José Cabrera Alonzo </w:t>
      </w:r>
    </w:p>
    <w:p w14:paraId="4EB1B31C" w14:textId="77777777" w:rsidR="00D04C86" w:rsidRPr="005D33D4" w:rsidRDefault="00D04C86" w:rsidP="00D04C86">
      <w:pPr>
        <w:pStyle w:val="Sinespaciado"/>
        <w:spacing w:line="360" w:lineRule="auto"/>
        <w:jc w:val="center"/>
        <w:rPr>
          <w:rFonts w:ascii="Arial" w:hAnsi="Arial" w:cs="Arial"/>
          <w:b/>
          <w:sz w:val="24"/>
          <w:szCs w:val="24"/>
        </w:rPr>
      </w:pPr>
      <w:r w:rsidRPr="005D33D4">
        <w:rPr>
          <w:rFonts w:ascii="Arial" w:hAnsi="Arial" w:cs="Arial"/>
          <w:b/>
          <w:sz w:val="24"/>
          <w:szCs w:val="24"/>
        </w:rPr>
        <w:t xml:space="preserve">Secretario Particular de la Vicepresidencia de la República </w:t>
      </w:r>
    </w:p>
    <w:p w14:paraId="12312572" w14:textId="77777777" w:rsidR="00B90455" w:rsidRPr="005D33D4" w:rsidRDefault="00B90455" w:rsidP="00481704">
      <w:pPr>
        <w:pStyle w:val="Sinespaciado"/>
        <w:spacing w:line="360" w:lineRule="auto"/>
        <w:jc w:val="center"/>
        <w:rPr>
          <w:rFonts w:ascii="Arial" w:hAnsi="Arial" w:cs="Arial"/>
          <w:b/>
          <w:sz w:val="24"/>
          <w:szCs w:val="24"/>
        </w:rPr>
      </w:pPr>
    </w:p>
    <w:p w14:paraId="02764BF4" w14:textId="77777777" w:rsidR="00B90455" w:rsidRPr="005D33D4" w:rsidRDefault="00B90455" w:rsidP="00481704">
      <w:pPr>
        <w:pStyle w:val="Sinespaciado"/>
        <w:spacing w:line="360" w:lineRule="auto"/>
        <w:jc w:val="center"/>
        <w:rPr>
          <w:rFonts w:ascii="Arial" w:hAnsi="Arial" w:cs="Arial"/>
          <w:b/>
          <w:sz w:val="24"/>
          <w:szCs w:val="24"/>
        </w:rPr>
      </w:pPr>
    </w:p>
    <w:p w14:paraId="0F4C7256" w14:textId="77777777" w:rsidR="00B90455" w:rsidRPr="005D33D4" w:rsidRDefault="00B90455" w:rsidP="00B90455">
      <w:pPr>
        <w:pStyle w:val="Sinespaciado"/>
        <w:spacing w:line="360" w:lineRule="auto"/>
        <w:jc w:val="center"/>
        <w:rPr>
          <w:rFonts w:ascii="Arial" w:hAnsi="Arial" w:cs="Arial"/>
          <w:b/>
          <w:color w:val="1F4E79" w:themeColor="accent1" w:themeShade="80"/>
          <w:sz w:val="24"/>
          <w:szCs w:val="24"/>
        </w:rPr>
      </w:pPr>
      <w:r w:rsidRPr="005D33D4">
        <w:rPr>
          <w:rFonts w:ascii="Arial" w:hAnsi="Arial" w:cs="Arial"/>
          <w:b/>
          <w:color w:val="1F4E79" w:themeColor="accent1" w:themeShade="80"/>
          <w:sz w:val="24"/>
          <w:szCs w:val="24"/>
        </w:rPr>
        <w:t xml:space="preserve">EQUIPO TÉCNICO FACILITADOR DEL PROCESO DE PLANIFICACIÓN </w:t>
      </w:r>
    </w:p>
    <w:p w14:paraId="02CB048C" w14:textId="77777777" w:rsidR="00B90455" w:rsidRPr="005D33D4" w:rsidRDefault="00B90455" w:rsidP="00481704">
      <w:pPr>
        <w:pStyle w:val="Sinespaciado"/>
        <w:spacing w:line="360" w:lineRule="auto"/>
        <w:jc w:val="center"/>
        <w:rPr>
          <w:rFonts w:ascii="Arial" w:hAnsi="Arial" w:cs="Arial"/>
          <w:b/>
          <w:sz w:val="24"/>
          <w:szCs w:val="24"/>
        </w:rPr>
      </w:pPr>
    </w:p>
    <w:p w14:paraId="417A14EC" w14:textId="77777777" w:rsidR="00B90455" w:rsidRPr="005D33D4" w:rsidRDefault="00B90455" w:rsidP="00481704">
      <w:pPr>
        <w:pStyle w:val="Sinespaciado"/>
        <w:spacing w:line="360" w:lineRule="auto"/>
        <w:jc w:val="center"/>
        <w:rPr>
          <w:rFonts w:ascii="Arial" w:hAnsi="Arial" w:cs="Arial"/>
          <w:sz w:val="24"/>
          <w:szCs w:val="24"/>
        </w:rPr>
      </w:pPr>
      <w:r w:rsidRPr="005D33D4">
        <w:rPr>
          <w:rFonts w:ascii="Arial" w:hAnsi="Arial" w:cs="Arial"/>
          <w:sz w:val="24"/>
          <w:szCs w:val="24"/>
        </w:rPr>
        <w:t xml:space="preserve">Licenciada Lourdes María Ixpatá Aj </w:t>
      </w:r>
    </w:p>
    <w:p w14:paraId="03818612" w14:textId="77777777" w:rsidR="00B90455" w:rsidRPr="005D33D4" w:rsidRDefault="00B90455" w:rsidP="00481704">
      <w:pPr>
        <w:pStyle w:val="Sinespaciado"/>
        <w:spacing w:line="360" w:lineRule="auto"/>
        <w:jc w:val="center"/>
        <w:rPr>
          <w:rFonts w:ascii="Arial" w:hAnsi="Arial" w:cs="Arial"/>
          <w:b/>
          <w:sz w:val="24"/>
          <w:szCs w:val="24"/>
        </w:rPr>
      </w:pPr>
      <w:r w:rsidRPr="005D33D4">
        <w:rPr>
          <w:rFonts w:ascii="Arial" w:hAnsi="Arial" w:cs="Arial"/>
          <w:b/>
          <w:sz w:val="24"/>
          <w:szCs w:val="24"/>
        </w:rPr>
        <w:t xml:space="preserve">Encargada de Presupuesto y Planificación de la Vicepresidencia de la República </w:t>
      </w:r>
    </w:p>
    <w:p w14:paraId="1B010CF9" w14:textId="77777777" w:rsidR="00B90455" w:rsidRPr="005D33D4" w:rsidRDefault="00B90455" w:rsidP="00481704">
      <w:pPr>
        <w:pStyle w:val="Sinespaciado"/>
        <w:spacing w:line="360" w:lineRule="auto"/>
        <w:jc w:val="center"/>
        <w:rPr>
          <w:rFonts w:ascii="Arial" w:hAnsi="Arial" w:cs="Arial"/>
          <w:b/>
          <w:sz w:val="24"/>
          <w:szCs w:val="24"/>
        </w:rPr>
      </w:pPr>
    </w:p>
    <w:p w14:paraId="125B7B49" w14:textId="77777777" w:rsidR="00B90455" w:rsidRPr="005D33D4" w:rsidRDefault="00B90455" w:rsidP="00481704">
      <w:pPr>
        <w:pStyle w:val="Sinespaciado"/>
        <w:spacing w:line="360" w:lineRule="auto"/>
        <w:jc w:val="center"/>
        <w:rPr>
          <w:rFonts w:ascii="Arial" w:hAnsi="Arial" w:cs="Arial"/>
          <w:b/>
          <w:sz w:val="24"/>
          <w:szCs w:val="24"/>
        </w:rPr>
      </w:pPr>
    </w:p>
    <w:p w14:paraId="5A95564A" w14:textId="77777777" w:rsidR="00B90455" w:rsidRDefault="00B90455" w:rsidP="00481704">
      <w:pPr>
        <w:pStyle w:val="Sinespaciado"/>
        <w:spacing w:line="360" w:lineRule="auto"/>
        <w:jc w:val="center"/>
        <w:rPr>
          <w:rFonts w:ascii="Arial" w:hAnsi="Arial" w:cs="Arial"/>
          <w:b/>
          <w:sz w:val="24"/>
          <w:szCs w:val="24"/>
        </w:rPr>
      </w:pPr>
    </w:p>
    <w:p w14:paraId="2E1C4C9F" w14:textId="77777777" w:rsidR="001C7204" w:rsidRDefault="001C7204" w:rsidP="00481704">
      <w:pPr>
        <w:pStyle w:val="Sinespaciado"/>
        <w:spacing w:line="360" w:lineRule="auto"/>
        <w:jc w:val="center"/>
        <w:rPr>
          <w:rFonts w:ascii="Arial" w:hAnsi="Arial" w:cs="Arial"/>
          <w:b/>
          <w:sz w:val="24"/>
          <w:szCs w:val="24"/>
        </w:rPr>
      </w:pPr>
    </w:p>
    <w:p w14:paraId="0EB42D48" w14:textId="77777777" w:rsidR="007938DF" w:rsidRPr="005D33D4" w:rsidRDefault="007938DF" w:rsidP="00481704">
      <w:pPr>
        <w:pStyle w:val="Sinespaciado"/>
        <w:spacing w:line="360" w:lineRule="auto"/>
        <w:jc w:val="center"/>
        <w:rPr>
          <w:rFonts w:ascii="Arial" w:hAnsi="Arial" w:cs="Arial"/>
          <w:b/>
          <w:sz w:val="24"/>
          <w:szCs w:val="24"/>
        </w:rPr>
      </w:pPr>
    </w:p>
    <w:p w14:paraId="3139DB81" w14:textId="77777777" w:rsidR="00B90455" w:rsidRPr="005D33D4" w:rsidRDefault="00B90455" w:rsidP="00481704">
      <w:pPr>
        <w:pStyle w:val="Sinespaciado"/>
        <w:spacing w:line="360" w:lineRule="auto"/>
        <w:jc w:val="center"/>
        <w:rPr>
          <w:rFonts w:ascii="Arial" w:hAnsi="Arial" w:cs="Arial"/>
          <w:b/>
          <w:sz w:val="24"/>
          <w:szCs w:val="24"/>
        </w:rPr>
      </w:pPr>
    </w:p>
    <w:p w14:paraId="13A6AE1F" w14:textId="77777777" w:rsidR="00B90455" w:rsidRPr="005D33D4" w:rsidRDefault="00D04C86" w:rsidP="00481704">
      <w:pPr>
        <w:pStyle w:val="Sinespaciado"/>
        <w:spacing w:line="360" w:lineRule="auto"/>
        <w:jc w:val="center"/>
        <w:rPr>
          <w:rFonts w:ascii="Arial" w:hAnsi="Arial" w:cs="Arial"/>
          <w:b/>
          <w:sz w:val="24"/>
          <w:szCs w:val="24"/>
        </w:rPr>
      </w:pPr>
      <w:r w:rsidRPr="005D33D4">
        <w:rPr>
          <w:rFonts w:ascii="Arial" w:hAnsi="Arial" w:cs="Arial"/>
          <w:b/>
          <w:sz w:val="24"/>
          <w:szCs w:val="24"/>
        </w:rPr>
        <w:lastRenderedPageBreak/>
        <w:t xml:space="preserve">ÍNDICE </w:t>
      </w:r>
    </w:p>
    <w:p w14:paraId="7C728EF5" w14:textId="77777777" w:rsidR="00B90455" w:rsidRPr="005D33D4" w:rsidRDefault="00B90455" w:rsidP="00481704">
      <w:pPr>
        <w:pStyle w:val="Sinespaciado"/>
        <w:spacing w:line="360" w:lineRule="auto"/>
        <w:jc w:val="center"/>
        <w:rPr>
          <w:rFonts w:ascii="Arial" w:hAnsi="Arial" w:cs="Arial"/>
          <w:b/>
          <w:sz w:val="24"/>
          <w:szCs w:val="24"/>
        </w:rPr>
      </w:pPr>
    </w:p>
    <w:sdt>
      <w:sdtPr>
        <w:rPr>
          <w:rFonts w:ascii="Arial" w:eastAsiaTheme="minorHAnsi" w:hAnsi="Arial" w:cs="Arial"/>
          <w:b/>
          <w:color w:val="auto"/>
          <w:sz w:val="24"/>
          <w:szCs w:val="24"/>
          <w:lang w:val="es-ES" w:eastAsia="en-US"/>
        </w:rPr>
        <w:id w:val="-479004995"/>
        <w:docPartObj>
          <w:docPartGallery w:val="Table of Contents"/>
          <w:docPartUnique/>
        </w:docPartObj>
      </w:sdtPr>
      <w:sdtEndPr>
        <w:rPr>
          <w:bCs/>
        </w:rPr>
      </w:sdtEndPr>
      <w:sdtContent>
        <w:p w14:paraId="51E359F1" w14:textId="77777777" w:rsidR="005D33D4" w:rsidRPr="001C7204" w:rsidRDefault="005D33D4">
          <w:pPr>
            <w:pStyle w:val="TtuloTDC"/>
            <w:rPr>
              <w:rFonts w:ascii="Arial" w:hAnsi="Arial" w:cs="Arial"/>
              <w:b/>
              <w:color w:val="auto"/>
              <w:sz w:val="24"/>
              <w:szCs w:val="24"/>
            </w:rPr>
          </w:pPr>
          <w:r w:rsidRPr="001C7204">
            <w:rPr>
              <w:rFonts w:ascii="Arial" w:hAnsi="Arial" w:cs="Arial"/>
              <w:b/>
              <w:color w:val="auto"/>
              <w:sz w:val="24"/>
              <w:szCs w:val="24"/>
              <w:lang w:val="es-ES"/>
            </w:rPr>
            <w:t>Contenido</w:t>
          </w:r>
        </w:p>
        <w:p w14:paraId="19FE6605" w14:textId="3D7AFFC0" w:rsidR="00736A5D" w:rsidRDefault="005D33D4">
          <w:pPr>
            <w:pStyle w:val="TDC1"/>
            <w:tabs>
              <w:tab w:val="right" w:leader="dot" w:pos="8828"/>
            </w:tabs>
            <w:rPr>
              <w:rFonts w:eastAsiaTheme="minorEastAsia"/>
              <w:noProof/>
              <w:lang w:eastAsia="es-GT"/>
            </w:rPr>
          </w:pPr>
          <w:r w:rsidRPr="005D33D4">
            <w:rPr>
              <w:rFonts w:ascii="Arial" w:hAnsi="Arial" w:cs="Arial"/>
              <w:sz w:val="24"/>
              <w:szCs w:val="24"/>
            </w:rPr>
            <w:fldChar w:fldCharType="begin"/>
          </w:r>
          <w:r w:rsidRPr="005D33D4">
            <w:rPr>
              <w:rFonts w:ascii="Arial" w:hAnsi="Arial" w:cs="Arial"/>
              <w:sz w:val="24"/>
              <w:szCs w:val="24"/>
            </w:rPr>
            <w:instrText xml:space="preserve"> TOC \o "1-3" \h \z \u </w:instrText>
          </w:r>
          <w:r w:rsidRPr="005D33D4">
            <w:rPr>
              <w:rFonts w:ascii="Arial" w:hAnsi="Arial" w:cs="Arial"/>
              <w:sz w:val="24"/>
              <w:szCs w:val="24"/>
            </w:rPr>
            <w:fldChar w:fldCharType="separate"/>
          </w:r>
          <w:hyperlink w:anchor="_Toc101875569" w:history="1">
            <w:r w:rsidR="00736A5D" w:rsidRPr="003B1EB0">
              <w:rPr>
                <w:rStyle w:val="Hipervnculo"/>
                <w:rFonts w:ascii="Arial" w:hAnsi="Arial" w:cs="Arial"/>
                <w:b/>
                <w:noProof/>
              </w:rPr>
              <w:t>MARCO LEGAL Y VINCULACIÓN ESTRATÉGICA.</w:t>
            </w:r>
            <w:r w:rsidR="00736A5D">
              <w:rPr>
                <w:noProof/>
                <w:webHidden/>
              </w:rPr>
              <w:tab/>
            </w:r>
            <w:r w:rsidR="00736A5D">
              <w:rPr>
                <w:noProof/>
                <w:webHidden/>
              </w:rPr>
              <w:fldChar w:fldCharType="begin"/>
            </w:r>
            <w:r w:rsidR="00736A5D">
              <w:rPr>
                <w:noProof/>
                <w:webHidden/>
              </w:rPr>
              <w:instrText xml:space="preserve"> PAGEREF _Toc101875569 \h </w:instrText>
            </w:r>
            <w:r w:rsidR="00736A5D">
              <w:rPr>
                <w:noProof/>
                <w:webHidden/>
              </w:rPr>
            </w:r>
            <w:r w:rsidR="00736A5D">
              <w:rPr>
                <w:noProof/>
                <w:webHidden/>
              </w:rPr>
              <w:fldChar w:fldCharType="separate"/>
            </w:r>
            <w:r w:rsidR="00A24400">
              <w:rPr>
                <w:noProof/>
                <w:webHidden/>
              </w:rPr>
              <w:t>3</w:t>
            </w:r>
            <w:r w:rsidR="00736A5D">
              <w:rPr>
                <w:noProof/>
                <w:webHidden/>
              </w:rPr>
              <w:fldChar w:fldCharType="end"/>
            </w:r>
          </w:hyperlink>
        </w:p>
        <w:p w14:paraId="4F9C7DC5" w14:textId="7484E375" w:rsidR="00736A5D" w:rsidRDefault="00303CFA">
          <w:pPr>
            <w:pStyle w:val="TDC2"/>
            <w:tabs>
              <w:tab w:val="right" w:leader="dot" w:pos="8828"/>
            </w:tabs>
            <w:rPr>
              <w:rFonts w:eastAsiaTheme="minorEastAsia"/>
              <w:noProof/>
              <w:lang w:eastAsia="es-GT"/>
            </w:rPr>
          </w:pPr>
          <w:hyperlink w:anchor="_Toc101875570" w:history="1">
            <w:r w:rsidR="00736A5D" w:rsidRPr="003B1EB0">
              <w:rPr>
                <w:rStyle w:val="Hipervnculo"/>
                <w:rFonts w:ascii="Arial" w:hAnsi="Arial" w:cs="Arial"/>
                <w:b/>
                <w:noProof/>
              </w:rPr>
              <w:t>Análisis de Mandato Legal</w:t>
            </w:r>
            <w:r w:rsidR="00736A5D">
              <w:rPr>
                <w:noProof/>
                <w:webHidden/>
              </w:rPr>
              <w:tab/>
            </w:r>
            <w:r w:rsidR="00736A5D">
              <w:rPr>
                <w:noProof/>
                <w:webHidden/>
              </w:rPr>
              <w:fldChar w:fldCharType="begin"/>
            </w:r>
            <w:r w:rsidR="00736A5D">
              <w:rPr>
                <w:noProof/>
                <w:webHidden/>
              </w:rPr>
              <w:instrText xml:space="preserve"> PAGEREF _Toc101875570 \h </w:instrText>
            </w:r>
            <w:r w:rsidR="00736A5D">
              <w:rPr>
                <w:noProof/>
                <w:webHidden/>
              </w:rPr>
            </w:r>
            <w:r w:rsidR="00736A5D">
              <w:rPr>
                <w:noProof/>
                <w:webHidden/>
              </w:rPr>
              <w:fldChar w:fldCharType="separate"/>
            </w:r>
            <w:r w:rsidR="00A24400">
              <w:rPr>
                <w:noProof/>
                <w:webHidden/>
              </w:rPr>
              <w:t>3</w:t>
            </w:r>
            <w:r w:rsidR="00736A5D">
              <w:rPr>
                <w:noProof/>
                <w:webHidden/>
              </w:rPr>
              <w:fldChar w:fldCharType="end"/>
            </w:r>
          </w:hyperlink>
        </w:p>
        <w:p w14:paraId="4191D1FF" w14:textId="6EA51F3B" w:rsidR="00736A5D" w:rsidRDefault="00303CFA">
          <w:pPr>
            <w:pStyle w:val="TDC2"/>
            <w:tabs>
              <w:tab w:val="right" w:leader="dot" w:pos="8828"/>
            </w:tabs>
            <w:rPr>
              <w:rFonts w:eastAsiaTheme="minorEastAsia"/>
              <w:noProof/>
              <w:lang w:eastAsia="es-GT"/>
            </w:rPr>
          </w:pPr>
          <w:hyperlink w:anchor="_Toc101875571" w:history="1">
            <w:r w:rsidR="00736A5D" w:rsidRPr="003B1EB0">
              <w:rPr>
                <w:rStyle w:val="Hipervnculo"/>
                <w:rFonts w:ascii="Arial" w:hAnsi="Arial" w:cs="Arial"/>
                <w:b/>
                <w:noProof/>
              </w:rPr>
              <w:t>Análisis de Políticas Públicas</w:t>
            </w:r>
            <w:r w:rsidR="00736A5D">
              <w:rPr>
                <w:noProof/>
                <w:webHidden/>
              </w:rPr>
              <w:tab/>
            </w:r>
            <w:r w:rsidR="00736A5D">
              <w:rPr>
                <w:noProof/>
                <w:webHidden/>
              </w:rPr>
              <w:fldChar w:fldCharType="begin"/>
            </w:r>
            <w:r w:rsidR="00736A5D">
              <w:rPr>
                <w:noProof/>
                <w:webHidden/>
              </w:rPr>
              <w:instrText xml:space="preserve"> PAGEREF _Toc101875571 \h </w:instrText>
            </w:r>
            <w:r w:rsidR="00736A5D">
              <w:rPr>
                <w:noProof/>
                <w:webHidden/>
              </w:rPr>
            </w:r>
            <w:r w:rsidR="00736A5D">
              <w:rPr>
                <w:noProof/>
                <w:webHidden/>
              </w:rPr>
              <w:fldChar w:fldCharType="separate"/>
            </w:r>
            <w:r w:rsidR="00A24400">
              <w:rPr>
                <w:noProof/>
                <w:webHidden/>
              </w:rPr>
              <w:t>8</w:t>
            </w:r>
            <w:r w:rsidR="00736A5D">
              <w:rPr>
                <w:noProof/>
                <w:webHidden/>
              </w:rPr>
              <w:fldChar w:fldCharType="end"/>
            </w:r>
          </w:hyperlink>
        </w:p>
        <w:p w14:paraId="1231FEE7" w14:textId="15E8EF2C" w:rsidR="00736A5D" w:rsidRDefault="00303CFA">
          <w:pPr>
            <w:pStyle w:val="TDC2"/>
            <w:tabs>
              <w:tab w:val="right" w:leader="dot" w:pos="8828"/>
            </w:tabs>
            <w:rPr>
              <w:rFonts w:eastAsiaTheme="minorEastAsia"/>
              <w:noProof/>
              <w:lang w:eastAsia="es-GT"/>
            </w:rPr>
          </w:pPr>
          <w:hyperlink w:anchor="_Toc101875572" w:history="1">
            <w:r w:rsidR="00736A5D" w:rsidRPr="003B1EB0">
              <w:rPr>
                <w:rStyle w:val="Hipervnculo"/>
                <w:rFonts w:ascii="Arial" w:hAnsi="Arial" w:cs="Arial"/>
                <w:b/>
                <w:noProof/>
              </w:rPr>
              <w:t>Análisis de vinculación con el K’atun, los ODS,  las MED y los RED, y la PGG</w:t>
            </w:r>
            <w:r w:rsidR="00736A5D">
              <w:rPr>
                <w:noProof/>
                <w:webHidden/>
              </w:rPr>
              <w:tab/>
            </w:r>
            <w:r w:rsidR="00736A5D">
              <w:rPr>
                <w:noProof/>
                <w:webHidden/>
              </w:rPr>
              <w:fldChar w:fldCharType="begin"/>
            </w:r>
            <w:r w:rsidR="00736A5D">
              <w:rPr>
                <w:noProof/>
                <w:webHidden/>
              </w:rPr>
              <w:instrText xml:space="preserve"> PAGEREF _Toc101875572 \h </w:instrText>
            </w:r>
            <w:r w:rsidR="00736A5D">
              <w:rPr>
                <w:noProof/>
                <w:webHidden/>
              </w:rPr>
            </w:r>
            <w:r w:rsidR="00736A5D">
              <w:rPr>
                <w:noProof/>
                <w:webHidden/>
              </w:rPr>
              <w:fldChar w:fldCharType="separate"/>
            </w:r>
            <w:r w:rsidR="00A24400">
              <w:rPr>
                <w:noProof/>
                <w:webHidden/>
              </w:rPr>
              <w:t>14</w:t>
            </w:r>
            <w:r w:rsidR="00736A5D">
              <w:rPr>
                <w:noProof/>
                <w:webHidden/>
              </w:rPr>
              <w:fldChar w:fldCharType="end"/>
            </w:r>
          </w:hyperlink>
        </w:p>
        <w:p w14:paraId="230CA089" w14:textId="4DC9ED52" w:rsidR="00736A5D" w:rsidRDefault="00303CFA">
          <w:pPr>
            <w:pStyle w:val="TDC2"/>
            <w:tabs>
              <w:tab w:val="right" w:leader="dot" w:pos="8828"/>
            </w:tabs>
            <w:rPr>
              <w:rFonts w:eastAsiaTheme="minorEastAsia"/>
              <w:noProof/>
              <w:lang w:eastAsia="es-GT"/>
            </w:rPr>
          </w:pPr>
          <w:hyperlink w:anchor="_Toc101875573" w:history="1">
            <w:r w:rsidR="00736A5D" w:rsidRPr="003B1EB0">
              <w:rPr>
                <w:rStyle w:val="Hipervnculo"/>
                <w:rFonts w:ascii="Arial" w:hAnsi="Arial" w:cs="Arial"/>
                <w:b/>
                <w:noProof/>
              </w:rPr>
              <w:t>Incorporación de enfoques de equidad, cambio climático y gestión de riesgo</w:t>
            </w:r>
            <w:r w:rsidR="00736A5D">
              <w:rPr>
                <w:noProof/>
                <w:webHidden/>
              </w:rPr>
              <w:tab/>
            </w:r>
            <w:r w:rsidR="00736A5D">
              <w:rPr>
                <w:noProof/>
                <w:webHidden/>
              </w:rPr>
              <w:fldChar w:fldCharType="begin"/>
            </w:r>
            <w:r w:rsidR="00736A5D">
              <w:rPr>
                <w:noProof/>
                <w:webHidden/>
              </w:rPr>
              <w:instrText xml:space="preserve"> PAGEREF _Toc101875573 \h </w:instrText>
            </w:r>
            <w:r w:rsidR="00736A5D">
              <w:rPr>
                <w:noProof/>
                <w:webHidden/>
              </w:rPr>
            </w:r>
            <w:r w:rsidR="00736A5D">
              <w:rPr>
                <w:noProof/>
                <w:webHidden/>
              </w:rPr>
              <w:fldChar w:fldCharType="separate"/>
            </w:r>
            <w:r w:rsidR="00A24400">
              <w:rPr>
                <w:noProof/>
                <w:webHidden/>
              </w:rPr>
              <w:t>15</w:t>
            </w:r>
            <w:r w:rsidR="00736A5D">
              <w:rPr>
                <w:noProof/>
                <w:webHidden/>
              </w:rPr>
              <w:fldChar w:fldCharType="end"/>
            </w:r>
          </w:hyperlink>
        </w:p>
        <w:p w14:paraId="36777F96" w14:textId="29391B72" w:rsidR="00736A5D" w:rsidRDefault="00303CFA">
          <w:pPr>
            <w:pStyle w:val="TDC1"/>
            <w:tabs>
              <w:tab w:val="right" w:leader="dot" w:pos="8828"/>
            </w:tabs>
            <w:rPr>
              <w:rFonts w:eastAsiaTheme="minorEastAsia"/>
              <w:noProof/>
              <w:lang w:eastAsia="es-GT"/>
            </w:rPr>
          </w:pPr>
          <w:hyperlink w:anchor="_Toc101875574" w:history="1">
            <w:r w:rsidR="00736A5D" w:rsidRPr="003B1EB0">
              <w:rPr>
                <w:rStyle w:val="Hipervnculo"/>
                <w:rFonts w:ascii="Arial" w:hAnsi="Arial" w:cs="Arial"/>
                <w:b/>
                <w:noProof/>
              </w:rPr>
              <w:t>VINCULACIÓN INSTITUCIONAL CON MODELOS DE GpR.</w:t>
            </w:r>
            <w:r w:rsidR="00736A5D">
              <w:rPr>
                <w:noProof/>
                <w:webHidden/>
              </w:rPr>
              <w:tab/>
            </w:r>
            <w:r w:rsidR="00736A5D">
              <w:rPr>
                <w:noProof/>
                <w:webHidden/>
              </w:rPr>
              <w:fldChar w:fldCharType="begin"/>
            </w:r>
            <w:r w:rsidR="00736A5D">
              <w:rPr>
                <w:noProof/>
                <w:webHidden/>
              </w:rPr>
              <w:instrText xml:space="preserve"> PAGEREF _Toc101875574 \h </w:instrText>
            </w:r>
            <w:r w:rsidR="00736A5D">
              <w:rPr>
                <w:noProof/>
                <w:webHidden/>
              </w:rPr>
            </w:r>
            <w:r w:rsidR="00736A5D">
              <w:rPr>
                <w:noProof/>
                <w:webHidden/>
              </w:rPr>
              <w:fldChar w:fldCharType="separate"/>
            </w:r>
            <w:r w:rsidR="00A24400">
              <w:rPr>
                <w:noProof/>
                <w:webHidden/>
              </w:rPr>
              <w:t>16</w:t>
            </w:r>
            <w:r w:rsidR="00736A5D">
              <w:rPr>
                <w:noProof/>
                <w:webHidden/>
              </w:rPr>
              <w:fldChar w:fldCharType="end"/>
            </w:r>
          </w:hyperlink>
        </w:p>
        <w:p w14:paraId="216672D6" w14:textId="10ABC702" w:rsidR="00736A5D" w:rsidRDefault="00303CFA">
          <w:pPr>
            <w:pStyle w:val="TDC2"/>
            <w:tabs>
              <w:tab w:val="right" w:leader="dot" w:pos="8828"/>
            </w:tabs>
            <w:rPr>
              <w:rFonts w:eastAsiaTheme="minorEastAsia"/>
              <w:noProof/>
              <w:lang w:eastAsia="es-GT"/>
            </w:rPr>
          </w:pPr>
          <w:hyperlink w:anchor="_Toc101875575" w:history="1">
            <w:r w:rsidR="00736A5D" w:rsidRPr="003B1EB0">
              <w:rPr>
                <w:rStyle w:val="Hipervnculo"/>
                <w:rFonts w:ascii="Arial" w:hAnsi="Arial" w:cs="Arial"/>
                <w:b/>
                <w:noProof/>
              </w:rPr>
              <w:t>Identificación, Análisis y Priorización de la Problemática</w:t>
            </w:r>
            <w:r w:rsidR="00736A5D">
              <w:rPr>
                <w:noProof/>
                <w:webHidden/>
              </w:rPr>
              <w:tab/>
            </w:r>
            <w:r w:rsidR="00736A5D">
              <w:rPr>
                <w:noProof/>
                <w:webHidden/>
              </w:rPr>
              <w:fldChar w:fldCharType="begin"/>
            </w:r>
            <w:r w:rsidR="00736A5D">
              <w:rPr>
                <w:noProof/>
                <w:webHidden/>
              </w:rPr>
              <w:instrText xml:space="preserve"> PAGEREF _Toc101875575 \h </w:instrText>
            </w:r>
            <w:r w:rsidR="00736A5D">
              <w:rPr>
                <w:noProof/>
                <w:webHidden/>
              </w:rPr>
            </w:r>
            <w:r w:rsidR="00736A5D">
              <w:rPr>
                <w:noProof/>
                <w:webHidden/>
              </w:rPr>
              <w:fldChar w:fldCharType="separate"/>
            </w:r>
            <w:r w:rsidR="00A24400">
              <w:rPr>
                <w:noProof/>
                <w:webHidden/>
              </w:rPr>
              <w:t>16</w:t>
            </w:r>
            <w:r w:rsidR="00736A5D">
              <w:rPr>
                <w:noProof/>
                <w:webHidden/>
              </w:rPr>
              <w:fldChar w:fldCharType="end"/>
            </w:r>
          </w:hyperlink>
        </w:p>
        <w:p w14:paraId="7250514F" w14:textId="3CE5CF17" w:rsidR="00736A5D" w:rsidRDefault="00303CFA">
          <w:pPr>
            <w:pStyle w:val="TDC2"/>
            <w:tabs>
              <w:tab w:val="right" w:leader="dot" w:pos="8828"/>
            </w:tabs>
            <w:rPr>
              <w:rFonts w:eastAsiaTheme="minorEastAsia"/>
              <w:noProof/>
              <w:lang w:eastAsia="es-GT"/>
            </w:rPr>
          </w:pPr>
          <w:hyperlink w:anchor="_Toc101875576" w:history="1">
            <w:r w:rsidR="00736A5D" w:rsidRPr="003B1EB0">
              <w:rPr>
                <w:rStyle w:val="Hipervnculo"/>
                <w:rFonts w:ascii="Arial" w:hAnsi="Arial" w:cs="Arial"/>
                <w:b/>
                <w:noProof/>
              </w:rPr>
              <w:t>Análisis de la Población</w:t>
            </w:r>
            <w:r w:rsidR="00736A5D">
              <w:rPr>
                <w:noProof/>
                <w:webHidden/>
              </w:rPr>
              <w:tab/>
            </w:r>
            <w:r w:rsidR="00736A5D">
              <w:rPr>
                <w:noProof/>
                <w:webHidden/>
              </w:rPr>
              <w:fldChar w:fldCharType="begin"/>
            </w:r>
            <w:r w:rsidR="00736A5D">
              <w:rPr>
                <w:noProof/>
                <w:webHidden/>
              </w:rPr>
              <w:instrText xml:space="preserve"> PAGEREF _Toc101875576 \h </w:instrText>
            </w:r>
            <w:r w:rsidR="00736A5D">
              <w:rPr>
                <w:noProof/>
                <w:webHidden/>
              </w:rPr>
            </w:r>
            <w:r w:rsidR="00736A5D">
              <w:rPr>
                <w:noProof/>
                <w:webHidden/>
              </w:rPr>
              <w:fldChar w:fldCharType="separate"/>
            </w:r>
            <w:r w:rsidR="00A24400">
              <w:rPr>
                <w:noProof/>
                <w:webHidden/>
              </w:rPr>
              <w:t>17</w:t>
            </w:r>
            <w:r w:rsidR="00736A5D">
              <w:rPr>
                <w:noProof/>
                <w:webHidden/>
              </w:rPr>
              <w:fldChar w:fldCharType="end"/>
            </w:r>
          </w:hyperlink>
        </w:p>
        <w:p w14:paraId="0E4C2E2D" w14:textId="47BE04FF" w:rsidR="00736A5D" w:rsidRDefault="00303CFA">
          <w:pPr>
            <w:pStyle w:val="TDC2"/>
            <w:tabs>
              <w:tab w:val="right" w:leader="dot" w:pos="8828"/>
            </w:tabs>
            <w:rPr>
              <w:rFonts w:eastAsiaTheme="minorEastAsia"/>
              <w:noProof/>
              <w:lang w:eastAsia="es-GT"/>
            </w:rPr>
          </w:pPr>
          <w:hyperlink w:anchor="_Toc101875577" w:history="1">
            <w:r w:rsidR="00736A5D" w:rsidRPr="003B1EB0">
              <w:rPr>
                <w:rStyle w:val="Hipervnculo"/>
                <w:rFonts w:ascii="Arial" w:hAnsi="Arial" w:cs="Arial"/>
                <w:b/>
                <w:noProof/>
              </w:rPr>
              <w:t>Modelo conceptual</w:t>
            </w:r>
            <w:r w:rsidR="00736A5D">
              <w:rPr>
                <w:noProof/>
                <w:webHidden/>
              </w:rPr>
              <w:tab/>
            </w:r>
            <w:r w:rsidR="00736A5D">
              <w:rPr>
                <w:noProof/>
                <w:webHidden/>
              </w:rPr>
              <w:fldChar w:fldCharType="begin"/>
            </w:r>
            <w:r w:rsidR="00736A5D">
              <w:rPr>
                <w:noProof/>
                <w:webHidden/>
              </w:rPr>
              <w:instrText xml:space="preserve"> PAGEREF _Toc101875577 \h </w:instrText>
            </w:r>
            <w:r w:rsidR="00736A5D">
              <w:rPr>
                <w:noProof/>
                <w:webHidden/>
              </w:rPr>
            </w:r>
            <w:r w:rsidR="00736A5D">
              <w:rPr>
                <w:noProof/>
                <w:webHidden/>
              </w:rPr>
              <w:fldChar w:fldCharType="separate"/>
            </w:r>
            <w:r w:rsidR="00A24400">
              <w:rPr>
                <w:noProof/>
                <w:webHidden/>
              </w:rPr>
              <w:t>21</w:t>
            </w:r>
            <w:r w:rsidR="00736A5D">
              <w:rPr>
                <w:noProof/>
                <w:webHidden/>
              </w:rPr>
              <w:fldChar w:fldCharType="end"/>
            </w:r>
          </w:hyperlink>
        </w:p>
        <w:p w14:paraId="1B942C2C" w14:textId="2D084D46" w:rsidR="00736A5D" w:rsidRDefault="00303CFA">
          <w:pPr>
            <w:pStyle w:val="TDC2"/>
            <w:tabs>
              <w:tab w:val="right" w:leader="dot" w:pos="8828"/>
            </w:tabs>
            <w:rPr>
              <w:rFonts w:eastAsiaTheme="minorEastAsia"/>
              <w:noProof/>
              <w:lang w:eastAsia="es-GT"/>
            </w:rPr>
          </w:pPr>
          <w:hyperlink w:anchor="_Toc101875578" w:history="1">
            <w:r w:rsidR="00736A5D" w:rsidRPr="003B1EB0">
              <w:rPr>
                <w:rStyle w:val="Hipervnculo"/>
                <w:rFonts w:ascii="Arial" w:hAnsi="Arial" w:cs="Arial"/>
                <w:b/>
                <w:noProof/>
              </w:rPr>
              <w:t>Análisis de evidencias</w:t>
            </w:r>
            <w:r w:rsidR="00736A5D">
              <w:rPr>
                <w:noProof/>
                <w:webHidden/>
              </w:rPr>
              <w:tab/>
            </w:r>
            <w:r w:rsidR="00736A5D">
              <w:rPr>
                <w:noProof/>
                <w:webHidden/>
              </w:rPr>
              <w:fldChar w:fldCharType="begin"/>
            </w:r>
            <w:r w:rsidR="00736A5D">
              <w:rPr>
                <w:noProof/>
                <w:webHidden/>
              </w:rPr>
              <w:instrText xml:space="preserve"> PAGEREF _Toc101875578 \h </w:instrText>
            </w:r>
            <w:r w:rsidR="00736A5D">
              <w:rPr>
                <w:noProof/>
                <w:webHidden/>
              </w:rPr>
            </w:r>
            <w:r w:rsidR="00736A5D">
              <w:rPr>
                <w:noProof/>
                <w:webHidden/>
              </w:rPr>
              <w:fldChar w:fldCharType="separate"/>
            </w:r>
            <w:r w:rsidR="00A24400">
              <w:rPr>
                <w:noProof/>
                <w:webHidden/>
              </w:rPr>
              <w:t>25</w:t>
            </w:r>
            <w:r w:rsidR="00736A5D">
              <w:rPr>
                <w:noProof/>
                <w:webHidden/>
              </w:rPr>
              <w:fldChar w:fldCharType="end"/>
            </w:r>
          </w:hyperlink>
        </w:p>
        <w:p w14:paraId="1E6F53D3" w14:textId="57C26548" w:rsidR="00736A5D" w:rsidRDefault="00303CFA">
          <w:pPr>
            <w:pStyle w:val="TDC2"/>
            <w:tabs>
              <w:tab w:val="right" w:leader="dot" w:pos="8828"/>
            </w:tabs>
            <w:rPr>
              <w:rFonts w:eastAsiaTheme="minorEastAsia"/>
              <w:noProof/>
              <w:lang w:eastAsia="es-GT"/>
            </w:rPr>
          </w:pPr>
          <w:hyperlink w:anchor="_Toc101875579" w:history="1">
            <w:r w:rsidR="00736A5D" w:rsidRPr="003B1EB0">
              <w:rPr>
                <w:rStyle w:val="Hipervnculo"/>
                <w:rFonts w:ascii="Arial" w:hAnsi="Arial" w:cs="Arial"/>
                <w:b/>
                <w:noProof/>
              </w:rPr>
              <w:t>Modelo explicativo</w:t>
            </w:r>
            <w:r w:rsidR="00736A5D">
              <w:rPr>
                <w:noProof/>
                <w:webHidden/>
              </w:rPr>
              <w:tab/>
            </w:r>
            <w:r w:rsidR="00736A5D">
              <w:rPr>
                <w:noProof/>
                <w:webHidden/>
              </w:rPr>
              <w:fldChar w:fldCharType="begin"/>
            </w:r>
            <w:r w:rsidR="00736A5D">
              <w:rPr>
                <w:noProof/>
                <w:webHidden/>
              </w:rPr>
              <w:instrText xml:space="preserve"> PAGEREF _Toc101875579 \h </w:instrText>
            </w:r>
            <w:r w:rsidR="00736A5D">
              <w:rPr>
                <w:noProof/>
                <w:webHidden/>
              </w:rPr>
            </w:r>
            <w:r w:rsidR="00736A5D">
              <w:rPr>
                <w:noProof/>
                <w:webHidden/>
              </w:rPr>
              <w:fldChar w:fldCharType="separate"/>
            </w:r>
            <w:r w:rsidR="00A24400">
              <w:rPr>
                <w:noProof/>
                <w:webHidden/>
              </w:rPr>
              <w:t>26</w:t>
            </w:r>
            <w:r w:rsidR="00736A5D">
              <w:rPr>
                <w:noProof/>
                <w:webHidden/>
              </w:rPr>
              <w:fldChar w:fldCharType="end"/>
            </w:r>
          </w:hyperlink>
        </w:p>
        <w:p w14:paraId="2FEF9634" w14:textId="3E865148" w:rsidR="00736A5D" w:rsidRDefault="00303CFA">
          <w:pPr>
            <w:pStyle w:val="TDC2"/>
            <w:tabs>
              <w:tab w:val="right" w:leader="dot" w:pos="8828"/>
            </w:tabs>
            <w:rPr>
              <w:rFonts w:eastAsiaTheme="minorEastAsia"/>
              <w:noProof/>
              <w:lang w:eastAsia="es-GT"/>
            </w:rPr>
          </w:pPr>
          <w:hyperlink w:anchor="_Toc101875580" w:history="1">
            <w:r w:rsidR="00736A5D" w:rsidRPr="003B1EB0">
              <w:rPr>
                <w:rStyle w:val="Hipervnculo"/>
                <w:rFonts w:ascii="Arial" w:hAnsi="Arial" w:cs="Arial"/>
                <w:b/>
                <w:noProof/>
              </w:rPr>
              <w:t>Modelo lógico de la estrategia</w:t>
            </w:r>
            <w:r w:rsidR="00736A5D">
              <w:rPr>
                <w:noProof/>
                <w:webHidden/>
              </w:rPr>
              <w:tab/>
            </w:r>
            <w:r w:rsidR="00736A5D">
              <w:rPr>
                <w:noProof/>
                <w:webHidden/>
              </w:rPr>
              <w:fldChar w:fldCharType="begin"/>
            </w:r>
            <w:r w:rsidR="00736A5D">
              <w:rPr>
                <w:noProof/>
                <w:webHidden/>
              </w:rPr>
              <w:instrText xml:space="preserve"> PAGEREF _Toc101875580 \h </w:instrText>
            </w:r>
            <w:r w:rsidR="00736A5D">
              <w:rPr>
                <w:noProof/>
                <w:webHidden/>
              </w:rPr>
            </w:r>
            <w:r w:rsidR="00736A5D">
              <w:rPr>
                <w:noProof/>
                <w:webHidden/>
              </w:rPr>
              <w:fldChar w:fldCharType="separate"/>
            </w:r>
            <w:r w:rsidR="00A24400">
              <w:rPr>
                <w:noProof/>
                <w:webHidden/>
              </w:rPr>
              <w:t>28</w:t>
            </w:r>
            <w:r w:rsidR="00736A5D">
              <w:rPr>
                <w:noProof/>
                <w:webHidden/>
              </w:rPr>
              <w:fldChar w:fldCharType="end"/>
            </w:r>
          </w:hyperlink>
        </w:p>
        <w:p w14:paraId="1562067C" w14:textId="229496F6" w:rsidR="00736A5D" w:rsidRDefault="00303CFA">
          <w:pPr>
            <w:pStyle w:val="TDC2"/>
            <w:tabs>
              <w:tab w:val="right" w:leader="dot" w:pos="8828"/>
            </w:tabs>
            <w:rPr>
              <w:rFonts w:eastAsiaTheme="minorEastAsia"/>
              <w:noProof/>
              <w:lang w:eastAsia="es-GT"/>
            </w:rPr>
          </w:pPr>
          <w:hyperlink w:anchor="_Toc101875581" w:history="1">
            <w:r w:rsidR="00736A5D" w:rsidRPr="003B1EB0">
              <w:rPr>
                <w:rStyle w:val="Hipervnculo"/>
                <w:rFonts w:ascii="Arial" w:hAnsi="Arial" w:cs="Arial"/>
                <w:b/>
                <w:noProof/>
              </w:rPr>
              <w:t>Resultados indicadores y metas</w:t>
            </w:r>
            <w:r w:rsidR="00736A5D">
              <w:rPr>
                <w:noProof/>
                <w:webHidden/>
              </w:rPr>
              <w:tab/>
            </w:r>
            <w:r w:rsidR="00736A5D">
              <w:rPr>
                <w:noProof/>
                <w:webHidden/>
              </w:rPr>
              <w:fldChar w:fldCharType="begin"/>
            </w:r>
            <w:r w:rsidR="00736A5D">
              <w:rPr>
                <w:noProof/>
                <w:webHidden/>
              </w:rPr>
              <w:instrText xml:space="preserve"> PAGEREF _Toc101875581 \h </w:instrText>
            </w:r>
            <w:r w:rsidR="00736A5D">
              <w:rPr>
                <w:noProof/>
                <w:webHidden/>
              </w:rPr>
            </w:r>
            <w:r w:rsidR="00736A5D">
              <w:rPr>
                <w:noProof/>
                <w:webHidden/>
              </w:rPr>
              <w:fldChar w:fldCharType="separate"/>
            </w:r>
            <w:r w:rsidR="00A24400">
              <w:rPr>
                <w:noProof/>
                <w:webHidden/>
              </w:rPr>
              <w:t>29</w:t>
            </w:r>
            <w:r w:rsidR="00736A5D">
              <w:rPr>
                <w:noProof/>
                <w:webHidden/>
              </w:rPr>
              <w:fldChar w:fldCharType="end"/>
            </w:r>
          </w:hyperlink>
        </w:p>
        <w:p w14:paraId="6C9F825C" w14:textId="1D888887" w:rsidR="00736A5D" w:rsidRDefault="00303CFA">
          <w:pPr>
            <w:pStyle w:val="TDC2"/>
            <w:tabs>
              <w:tab w:val="right" w:leader="dot" w:pos="8828"/>
            </w:tabs>
            <w:rPr>
              <w:rFonts w:eastAsiaTheme="minorEastAsia"/>
              <w:noProof/>
              <w:lang w:eastAsia="es-GT"/>
            </w:rPr>
          </w:pPr>
          <w:hyperlink w:anchor="_Toc101875582" w:history="1">
            <w:r w:rsidR="00736A5D" w:rsidRPr="003B1EB0">
              <w:rPr>
                <w:rStyle w:val="Hipervnculo"/>
                <w:rFonts w:ascii="Arial" w:hAnsi="Arial" w:cs="Arial"/>
                <w:b/>
                <w:noProof/>
              </w:rPr>
              <w:t>Cadena de resultados</w:t>
            </w:r>
            <w:r w:rsidR="00736A5D">
              <w:rPr>
                <w:noProof/>
                <w:webHidden/>
              </w:rPr>
              <w:tab/>
            </w:r>
            <w:r w:rsidR="00736A5D">
              <w:rPr>
                <w:noProof/>
                <w:webHidden/>
              </w:rPr>
              <w:fldChar w:fldCharType="begin"/>
            </w:r>
            <w:r w:rsidR="00736A5D">
              <w:rPr>
                <w:noProof/>
                <w:webHidden/>
              </w:rPr>
              <w:instrText xml:space="preserve"> PAGEREF _Toc101875582 \h </w:instrText>
            </w:r>
            <w:r w:rsidR="00736A5D">
              <w:rPr>
                <w:noProof/>
                <w:webHidden/>
              </w:rPr>
            </w:r>
            <w:r w:rsidR="00736A5D">
              <w:rPr>
                <w:noProof/>
                <w:webHidden/>
              </w:rPr>
              <w:fldChar w:fldCharType="separate"/>
            </w:r>
            <w:r w:rsidR="00A24400">
              <w:rPr>
                <w:noProof/>
                <w:webHidden/>
              </w:rPr>
              <w:t>30</w:t>
            </w:r>
            <w:r w:rsidR="00736A5D">
              <w:rPr>
                <w:noProof/>
                <w:webHidden/>
              </w:rPr>
              <w:fldChar w:fldCharType="end"/>
            </w:r>
          </w:hyperlink>
        </w:p>
        <w:p w14:paraId="3E58EFEB" w14:textId="50420440" w:rsidR="00736A5D" w:rsidRDefault="00303CFA">
          <w:pPr>
            <w:pStyle w:val="TDC2"/>
            <w:tabs>
              <w:tab w:val="right" w:leader="dot" w:pos="8828"/>
            </w:tabs>
            <w:rPr>
              <w:rFonts w:eastAsiaTheme="minorEastAsia"/>
              <w:noProof/>
              <w:lang w:eastAsia="es-GT"/>
            </w:rPr>
          </w:pPr>
          <w:hyperlink w:anchor="_Toc101875583" w:history="1">
            <w:r w:rsidR="00736A5D" w:rsidRPr="003B1EB0">
              <w:rPr>
                <w:rStyle w:val="Hipervnculo"/>
                <w:rFonts w:ascii="Arial" w:hAnsi="Arial" w:cs="Arial"/>
                <w:b/>
                <w:noProof/>
              </w:rPr>
              <w:t>Modelo prescriptivo</w:t>
            </w:r>
            <w:r w:rsidR="00736A5D">
              <w:rPr>
                <w:noProof/>
                <w:webHidden/>
              </w:rPr>
              <w:tab/>
            </w:r>
            <w:r w:rsidR="00736A5D">
              <w:rPr>
                <w:noProof/>
                <w:webHidden/>
              </w:rPr>
              <w:fldChar w:fldCharType="begin"/>
            </w:r>
            <w:r w:rsidR="00736A5D">
              <w:rPr>
                <w:noProof/>
                <w:webHidden/>
              </w:rPr>
              <w:instrText xml:space="preserve"> PAGEREF _Toc101875583 \h </w:instrText>
            </w:r>
            <w:r w:rsidR="00736A5D">
              <w:rPr>
                <w:noProof/>
                <w:webHidden/>
              </w:rPr>
            </w:r>
            <w:r w:rsidR="00736A5D">
              <w:rPr>
                <w:noProof/>
                <w:webHidden/>
              </w:rPr>
              <w:fldChar w:fldCharType="separate"/>
            </w:r>
            <w:r w:rsidR="00A24400">
              <w:rPr>
                <w:noProof/>
                <w:webHidden/>
              </w:rPr>
              <w:t>34</w:t>
            </w:r>
            <w:r w:rsidR="00736A5D">
              <w:rPr>
                <w:noProof/>
                <w:webHidden/>
              </w:rPr>
              <w:fldChar w:fldCharType="end"/>
            </w:r>
          </w:hyperlink>
        </w:p>
        <w:p w14:paraId="74F8E4CE" w14:textId="074A2C8D" w:rsidR="00736A5D" w:rsidRDefault="00303CFA">
          <w:pPr>
            <w:pStyle w:val="TDC2"/>
            <w:tabs>
              <w:tab w:val="right" w:leader="dot" w:pos="8828"/>
            </w:tabs>
            <w:rPr>
              <w:rFonts w:eastAsiaTheme="minorEastAsia"/>
              <w:noProof/>
              <w:lang w:eastAsia="es-GT"/>
            </w:rPr>
          </w:pPr>
          <w:hyperlink w:anchor="_Toc101875584" w:history="1">
            <w:r w:rsidR="00736A5D" w:rsidRPr="003B1EB0">
              <w:rPr>
                <w:rStyle w:val="Hipervnculo"/>
                <w:rFonts w:ascii="Arial" w:hAnsi="Arial" w:cs="Arial"/>
                <w:b/>
                <w:noProof/>
              </w:rPr>
              <w:t>Identificación de CCC y jerarquización de factores</w:t>
            </w:r>
            <w:r w:rsidR="00736A5D">
              <w:rPr>
                <w:noProof/>
                <w:webHidden/>
              </w:rPr>
              <w:tab/>
            </w:r>
            <w:r w:rsidR="00736A5D">
              <w:rPr>
                <w:noProof/>
                <w:webHidden/>
              </w:rPr>
              <w:fldChar w:fldCharType="begin"/>
            </w:r>
            <w:r w:rsidR="00736A5D">
              <w:rPr>
                <w:noProof/>
                <w:webHidden/>
              </w:rPr>
              <w:instrText xml:space="preserve"> PAGEREF _Toc101875584 \h </w:instrText>
            </w:r>
            <w:r w:rsidR="00736A5D">
              <w:rPr>
                <w:noProof/>
                <w:webHidden/>
              </w:rPr>
            </w:r>
            <w:r w:rsidR="00736A5D">
              <w:rPr>
                <w:noProof/>
                <w:webHidden/>
              </w:rPr>
              <w:fldChar w:fldCharType="separate"/>
            </w:r>
            <w:r w:rsidR="00A24400">
              <w:rPr>
                <w:noProof/>
                <w:webHidden/>
              </w:rPr>
              <w:t>37</w:t>
            </w:r>
            <w:r w:rsidR="00736A5D">
              <w:rPr>
                <w:noProof/>
                <w:webHidden/>
              </w:rPr>
              <w:fldChar w:fldCharType="end"/>
            </w:r>
          </w:hyperlink>
        </w:p>
        <w:p w14:paraId="0B6EBC42" w14:textId="4DBBBC84" w:rsidR="00736A5D" w:rsidRDefault="00303CFA">
          <w:pPr>
            <w:pStyle w:val="TDC1"/>
            <w:tabs>
              <w:tab w:val="right" w:leader="dot" w:pos="8828"/>
            </w:tabs>
            <w:rPr>
              <w:rFonts w:eastAsiaTheme="minorEastAsia"/>
              <w:noProof/>
              <w:lang w:eastAsia="es-GT"/>
            </w:rPr>
          </w:pPr>
          <w:hyperlink w:anchor="_Toc101875585" w:history="1">
            <w:r w:rsidR="00736A5D" w:rsidRPr="003B1EB0">
              <w:rPr>
                <w:rStyle w:val="Hipervnculo"/>
                <w:rFonts w:ascii="Arial" w:hAnsi="Arial" w:cs="Arial"/>
                <w:b/>
                <w:noProof/>
              </w:rPr>
              <w:t>MARCO ESTRATÉGICO E INSTITUCIONAL</w:t>
            </w:r>
            <w:r w:rsidR="00736A5D">
              <w:rPr>
                <w:noProof/>
                <w:webHidden/>
              </w:rPr>
              <w:tab/>
            </w:r>
            <w:r w:rsidR="00736A5D">
              <w:rPr>
                <w:noProof/>
                <w:webHidden/>
              </w:rPr>
              <w:fldChar w:fldCharType="begin"/>
            </w:r>
            <w:r w:rsidR="00736A5D">
              <w:rPr>
                <w:noProof/>
                <w:webHidden/>
              </w:rPr>
              <w:instrText xml:space="preserve"> PAGEREF _Toc101875585 \h </w:instrText>
            </w:r>
            <w:r w:rsidR="00736A5D">
              <w:rPr>
                <w:noProof/>
                <w:webHidden/>
              </w:rPr>
            </w:r>
            <w:r w:rsidR="00736A5D">
              <w:rPr>
                <w:noProof/>
                <w:webHidden/>
              </w:rPr>
              <w:fldChar w:fldCharType="separate"/>
            </w:r>
            <w:r w:rsidR="00A24400">
              <w:rPr>
                <w:noProof/>
                <w:webHidden/>
              </w:rPr>
              <w:t>39</w:t>
            </w:r>
            <w:r w:rsidR="00736A5D">
              <w:rPr>
                <w:noProof/>
                <w:webHidden/>
              </w:rPr>
              <w:fldChar w:fldCharType="end"/>
            </w:r>
          </w:hyperlink>
        </w:p>
        <w:p w14:paraId="3238E88C" w14:textId="338BBD04" w:rsidR="00736A5D" w:rsidRDefault="00303CFA">
          <w:pPr>
            <w:pStyle w:val="TDC2"/>
            <w:tabs>
              <w:tab w:val="left" w:pos="880"/>
              <w:tab w:val="right" w:leader="dot" w:pos="8828"/>
            </w:tabs>
            <w:rPr>
              <w:rFonts w:eastAsiaTheme="minorEastAsia"/>
              <w:noProof/>
              <w:lang w:eastAsia="es-GT"/>
            </w:rPr>
          </w:pPr>
          <w:hyperlink w:anchor="_Toc101875586" w:history="1">
            <w:r w:rsidR="00736A5D" w:rsidRPr="003B1EB0">
              <w:rPr>
                <w:rStyle w:val="Hipervnculo"/>
                <w:rFonts w:ascii="Arial" w:hAnsi="Arial" w:cs="Arial"/>
                <w:b/>
                <w:noProof/>
              </w:rPr>
              <w:t>3.1.</w:t>
            </w:r>
            <w:r w:rsidR="00736A5D">
              <w:rPr>
                <w:rFonts w:eastAsiaTheme="minorEastAsia"/>
                <w:noProof/>
                <w:lang w:eastAsia="es-GT"/>
              </w:rPr>
              <w:tab/>
            </w:r>
            <w:r w:rsidR="00736A5D" w:rsidRPr="003B1EB0">
              <w:rPr>
                <w:rStyle w:val="Hipervnculo"/>
                <w:rFonts w:ascii="Arial" w:hAnsi="Arial" w:cs="Arial"/>
                <w:b/>
                <w:noProof/>
              </w:rPr>
              <w:t>Visión sustantiva</w:t>
            </w:r>
            <w:r w:rsidR="00736A5D">
              <w:rPr>
                <w:noProof/>
                <w:webHidden/>
              </w:rPr>
              <w:tab/>
            </w:r>
            <w:r w:rsidR="00736A5D">
              <w:rPr>
                <w:noProof/>
                <w:webHidden/>
              </w:rPr>
              <w:fldChar w:fldCharType="begin"/>
            </w:r>
            <w:r w:rsidR="00736A5D">
              <w:rPr>
                <w:noProof/>
                <w:webHidden/>
              </w:rPr>
              <w:instrText xml:space="preserve"> PAGEREF _Toc101875586 \h </w:instrText>
            </w:r>
            <w:r w:rsidR="00736A5D">
              <w:rPr>
                <w:noProof/>
                <w:webHidden/>
              </w:rPr>
            </w:r>
            <w:r w:rsidR="00736A5D">
              <w:rPr>
                <w:noProof/>
                <w:webHidden/>
              </w:rPr>
              <w:fldChar w:fldCharType="separate"/>
            </w:r>
            <w:r w:rsidR="00A24400">
              <w:rPr>
                <w:noProof/>
                <w:webHidden/>
              </w:rPr>
              <w:t>39</w:t>
            </w:r>
            <w:r w:rsidR="00736A5D">
              <w:rPr>
                <w:noProof/>
                <w:webHidden/>
              </w:rPr>
              <w:fldChar w:fldCharType="end"/>
            </w:r>
          </w:hyperlink>
        </w:p>
        <w:p w14:paraId="4C3E2205" w14:textId="113C7E3A" w:rsidR="00736A5D" w:rsidRDefault="00303CFA">
          <w:pPr>
            <w:pStyle w:val="TDC2"/>
            <w:tabs>
              <w:tab w:val="left" w:pos="880"/>
              <w:tab w:val="right" w:leader="dot" w:pos="8828"/>
            </w:tabs>
            <w:rPr>
              <w:rFonts w:eastAsiaTheme="minorEastAsia"/>
              <w:noProof/>
              <w:lang w:eastAsia="es-GT"/>
            </w:rPr>
          </w:pPr>
          <w:hyperlink w:anchor="_Toc101875587" w:history="1">
            <w:r w:rsidR="00736A5D" w:rsidRPr="003B1EB0">
              <w:rPr>
                <w:rStyle w:val="Hipervnculo"/>
                <w:rFonts w:ascii="Arial" w:hAnsi="Arial" w:cs="Arial"/>
                <w:b/>
                <w:noProof/>
              </w:rPr>
              <w:t xml:space="preserve">3.2. </w:t>
            </w:r>
            <w:r w:rsidR="00736A5D">
              <w:rPr>
                <w:rFonts w:eastAsiaTheme="minorEastAsia"/>
                <w:noProof/>
                <w:lang w:eastAsia="es-GT"/>
              </w:rPr>
              <w:tab/>
            </w:r>
            <w:r w:rsidR="00736A5D" w:rsidRPr="003B1EB0">
              <w:rPr>
                <w:rStyle w:val="Hipervnculo"/>
                <w:rFonts w:ascii="Arial" w:hAnsi="Arial" w:cs="Arial"/>
                <w:b/>
                <w:noProof/>
              </w:rPr>
              <w:t>Misión y principios</w:t>
            </w:r>
            <w:r w:rsidR="00736A5D">
              <w:rPr>
                <w:noProof/>
                <w:webHidden/>
              </w:rPr>
              <w:tab/>
            </w:r>
            <w:r w:rsidR="00736A5D">
              <w:rPr>
                <w:noProof/>
                <w:webHidden/>
              </w:rPr>
              <w:fldChar w:fldCharType="begin"/>
            </w:r>
            <w:r w:rsidR="00736A5D">
              <w:rPr>
                <w:noProof/>
                <w:webHidden/>
              </w:rPr>
              <w:instrText xml:space="preserve"> PAGEREF _Toc101875587 \h </w:instrText>
            </w:r>
            <w:r w:rsidR="00736A5D">
              <w:rPr>
                <w:noProof/>
                <w:webHidden/>
              </w:rPr>
            </w:r>
            <w:r w:rsidR="00736A5D">
              <w:rPr>
                <w:noProof/>
                <w:webHidden/>
              </w:rPr>
              <w:fldChar w:fldCharType="separate"/>
            </w:r>
            <w:r w:rsidR="00A24400">
              <w:rPr>
                <w:noProof/>
                <w:webHidden/>
              </w:rPr>
              <w:t>39</w:t>
            </w:r>
            <w:r w:rsidR="00736A5D">
              <w:rPr>
                <w:noProof/>
                <w:webHidden/>
              </w:rPr>
              <w:fldChar w:fldCharType="end"/>
            </w:r>
          </w:hyperlink>
        </w:p>
        <w:p w14:paraId="06ABE785" w14:textId="5412D9B5" w:rsidR="00736A5D" w:rsidRDefault="00303CFA">
          <w:pPr>
            <w:pStyle w:val="TDC2"/>
            <w:tabs>
              <w:tab w:val="left" w:pos="880"/>
              <w:tab w:val="right" w:leader="dot" w:pos="8828"/>
            </w:tabs>
            <w:rPr>
              <w:rFonts w:eastAsiaTheme="minorEastAsia"/>
              <w:noProof/>
              <w:lang w:eastAsia="es-GT"/>
            </w:rPr>
          </w:pPr>
          <w:hyperlink w:anchor="_Toc101875588" w:history="1">
            <w:r w:rsidR="00736A5D" w:rsidRPr="003B1EB0">
              <w:rPr>
                <w:rStyle w:val="Hipervnculo"/>
                <w:rFonts w:ascii="Arial" w:hAnsi="Arial" w:cs="Arial"/>
                <w:b/>
                <w:noProof/>
              </w:rPr>
              <w:t xml:space="preserve">3.3. </w:t>
            </w:r>
            <w:r w:rsidR="00736A5D">
              <w:rPr>
                <w:rFonts w:eastAsiaTheme="minorEastAsia"/>
                <w:noProof/>
                <w:lang w:eastAsia="es-GT"/>
              </w:rPr>
              <w:tab/>
            </w:r>
            <w:r w:rsidR="00736A5D" w:rsidRPr="003B1EB0">
              <w:rPr>
                <w:rStyle w:val="Hipervnculo"/>
                <w:rFonts w:ascii="Arial" w:hAnsi="Arial" w:cs="Arial"/>
                <w:b/>
                <w:noProof/>
              </w:rPr>
              <w:t>Principios y Valores</w:t>
            </w:r>
            <w:r w:rsidR="00736A5D">
              <w:rPr>
                <w:noProof/>
                <w:webHidden/>
              </w:rPr>
              <w:tab/>
            </w:r>
            <w:r w:rsidR="00736A5D">
              <w:rPr>
                <w:noProof/>
                <w:webHidden/>
              </w:rPr>
              <w:fldChar w:fldCharType="begin"/>
            </w:r>
            <w:r w:rsidR="00736A5D">
              <w:rPr>
                <w:noProof/>
                <w:webHidden/>
              </w:rPr>
              <w:instrText xml:space="preserve"> PAGEREF _Toc101875588 \h </w:instrText>
            </w:r>
            <w:r w:rsidR="00736A5D">
              <w:rPr>
                <w:noProof/>
                <w:webHidden/>
              </w:rPr>
            </w:r>
            <w:r w:rsidR="00736A5D">
              <w:rPr>
                <w:noProof/>
                <w:webHidden/>
              </w:rPr>
              <w:fldChar w:fldCharType="separate"/>
            </w:r>
            <w:r w:rsidR="00A24400">
              <w:rPr>
                <w:noProof/>
                <w:webHidden/>
              </w:rPr>
              <w:t>39</w:t>
            </w:r>
            <w:r w:rsidR="00736A5D">
              <w:rPr>
                <w:noProof/>
                <w:webHidden/>
              </w:rPr>
              <w:fldChar w:fldCharType="end"/>
            </w:r>
          </w:hyperlink>
        </w:p>
        <w:p w14:paraId="0BDD9AA8" w14:textId="3F9CE0FB" w:rsidR="00736A5D" w:rsidRDefault="00303CFA">
          <w:pPr>
            <w:pStyle w:val="TDC2"/>
            <w:tabs>
              <w:tab w:val="left" w:pos="880"/>
              <w:tab w:val="right" w:leader="dot" w:pos="8828"/>
            </w:tabs>
            <w:rPr>
              <w:rFonts w:eastAsiaTheme="minorEastAsia"/>
              <w:noProof/>
              <w:lang w:eastAsia="es-GT"/>
            </w:rPr>
          </w:pPr>
          <w:hyperlink w:anchor="_Toc101875589" w:history="1">
            <w:r w:rsidR="00736A5D" w:rsidRPr="003B1EB0">
              <w:rPr>
                <w:rStyle w:val="Hipervnculo"/>
                <w:rFonts w:ascii="Arial" w:hAnsi="Arial" w:cs="Arial"/>
                <w:b/>
                <w:noProof/>
              </w:rPr>
              <w:t xml:space="preserve">3.5. </w:t>
            </w:r>
            <w:r w:rsidR="00736A5D">
              <w:rPr>
                <w:rFonts w:eastAsiaTheme="minorEastAsia"/>
                <w:noProof/>
                <w:lang w:eastAsia="es-GT"/>
              </w:rPr>
              <w:tab/>
            </w:r>
            <w:r w:rsidR="00736A5D" w:rsidRPr="003B1EB0">
              <w:rPr>
                <w:rStyle w:val="Hipervnculo"/>
                <w:rFonts w:ascii="Arial" w:hAnsi="Arial" w:cs="Arial"/>
                <w:b/>
                <w:noProof/>
              </w:rPr>
              <w:t>Análisis de capacidades y análisis estratégicos FODA</w:t>
            </w:r>
            <w:r w:rsidR="00736A5D">
              <w:rPr>
                <w:noProof/>
                <w:webHidden/>
              </w:rPr>
              <w:tab/>
            </w:r>
            <w:r w:rsidR="00736A5D">
              <w:rPr>
                <w:noProof/>
                <w:webHidden/>
              </w:rPr>
              <w:fldChar w:fldCharType="begin"/>
            </w:r>
            <w:r w:rsidR="00736A5D">
              <w:rPr>
                <w:noProof/>
                <w:webHidden/>
              </w:rPr>
              <w:instrText xml:space="preserve"> PAGEREF _Toc101875589 \h </w:instrText>
            </w:r>
            <w:r w:rsidR="00736A5D">
              <w:rPr>
                <w:noProof/>
                <w:webHidden/>
              </w:rPr>
            </w:r>
            <w:r w:rsidR="00736A5D">
              <w:rPr>
                <w:noProof/>
                <w:webHidden/>
              </w:rPr>
              <w:fldChar w:fldCharType="separate"/>
            </w:r>
            <w:r w:rsidR="00A24400">
              <w:rPr>
                <w:noProof/>
                <w:webHidden/>
              </w:rPr>
              <w:t>41</w:t>
            </w:r>
            <w:r w:rsidR="00736A5D">
              <w:rPr>
                <w:noProof/>
                <w:webHidden/>
              </w:rPr>
              <w:fldChar w:fldCharType="end"/>
            </w:r>
          </w:hyperlink>
        </w:p>
        <w:p w14:paraId="4F82E17E" w14:textId="5CC41C6C" w:rsidR="00736A5D" w:rsidRDefault="00303CFA">
          <w:pPr>
            <w:pStyle w:val="TDC2"/>
            <w:tabs>
              <w:tab w:val="left" w:pos="880"/>
              <w:tab w:val="right" w:leader="dot" w:pos="8828"/>
            </w:tabs>
            <w:rPr>
              <w:rFonts w:eastAsiaTheme="minorEastAsia"/>
              <w:noProof/>
              <w:lang w:eastAsia="es-GT"/>
            </w:rPr>
          </w:pPr>
          <w:hyperlink w:anchor="_Toc101875590" w:history="1">
            <w:r w:rsidR="00736A5D" w:rsidRPr="003B1EB0">
              <w:rPr>
                <w:rStyle w:val="Hipervnculo"/>
                <w:rFonts w:ascii="Arial" w:hAnsi="Arial" w:cs="Arial"/>
                <w:b/>
                <w:noProof/>
              </w:rPr>
              <w:t xml:space="preserve">3.6. </w:t>
            </w:r>
            <w:r w:rsidR="00736A5D">
              <w:rPr>
                <w:rFonts w:eastAsiaTheme="minorEastAsia"/>
                <w:noProof/>
                <w:lang w:eastAsia="es-GT"/>
              </w:rPr>
              <w:tab/>
            </w:r>
            <w:r w:rsidR="00736A5D" w:rsidRPr="003B1EB0">
              <w:rPr>
                <w:rStyle w:val="Hipervnculo"/>
                <w:rFonts w:ascii="Arial" w:hAnsi="Arial" w:cs="Arial"/>
                <w:b/>
                <w:noProof/>
              </w:rPr>
              <w:t>Análisis de actores</w:t>
            </w:r>
            <w:r w:rsidR="00736A5D">
              <w:rPr>
                <w:noProof/>
                <w:webHidden/>
              </w:rPr>
              <w:tab/>
            </w:r>
            <w:r w:rsidR="00736A5D">
              <w:rPr>
                <w:noProof/>
                <w:webHidden/>
              </w:rPr>
              <w:fldChar w:fldCharType="begin"/>
            </w:r>
            <w:r w:rsidR="00736A5D">
              <w:rPr>
                <w:noProof/>
                <w:webHidden/>
              </w:rPr>
              <w:instrText xml:space="preserve"> PAGEREF _Toc101875590 \h </w:instrText>
            </w:r>
            <w:r w:rsidR="00736A5D">
              <w:rPr>
                <w:noProof/>
                <w:webHidden/>
              </w:rPr>
            </w:r>
            <w:r w:rsidR="00736A5D">
              <w:rPr>
                <w:noProof/>
                <w:webHidden/>
              </w:rPr>
              <w:fldChar w:fldCharType="separate"/>
            </w:r>
            <w:r w:rsidR="00A24400">
              <w:rPr>
                <w:noProof/>
                <w:webHidden/>
              </w:rPr>
              <w:t>45</w:t>
            </w:r>
            <w:r w:rsidR="00736A5D">
              <w:rPr>
                <w:noProof/>
                <w:webHidden/>
              </w:rPr>
              <w:fldChar w:fldCharType="end"/>
            </w:r>
          </w:hyperlink>
        </w:p>
        <w:p w14:paraId="6B117D08" w14:textId="463BFB2D" w:rsidR="00736A5D" w:rsidRDefault="00303CFA">
          <w:pPr>
            <w:pStyle w:val="TDC1"/>
            <w:tabs>
              <w:tab w:val="right" w:leader="dot" w:pos="8828"/>
            </w:tabs>
            <w:rPr>
              <w:rFonts w:eastAsiaTheme="minorEastAsia"/>
              <w:noProof/>
              <w:lang w:eastAsia="es-GT"/>
            </w:rPr>
          </w:pPr>
          <w:hyperlink w:anchor="_Toc101875591" w:history="1">
            <w:r w:rsidR="00736A5D" w:rsidRPr="003B1EB0">
              <w:rPr>
                <w:rStyle w:val="Hipervnculo"/>
                <w:rFonts w:ascii="Arial" w:hAnsi="Arial" w:cs="Arial"/>
                <w:b/>
                <w:noProof/>
              </w:rPr>
              <w:t>SEGUIMIENTO A NIVEL ESTRATÉGICO</w:t>
            </w:r>
            <w:r w:rsidR="00736A5D">
              <w:rPr>
                <w:noProof/>
                <w:webHidden/>
              </w:rPr>
              <w:tab/>
            </w:r>
            <w:r w:rsidR="00736A5D">
              <w:rPr>
                <w:noProof/>
                <w:webHidden/>
              </w:rPr>
              <w:fldChar w:fldCharType="begin"/>
            </w:r>
            <w:r w:rsidR="00736A5D">
              <w:rPr>
                <w:noProof/>
                <w:webHidden/>
              </w:rPr>
              <w:instrText xml:space="preserve"> PAGEREF _Toc101875591 \h </w:instrText>
            </w:r>
            <w:r w:rsidR="00736A5D">
              <w:rPr>
                <w:noProof/>
                <w:webHidden/>
              </w:rPr>
            </w:r>
            <w:r w:rsidR="00736A5D">
              <w:rPr>
                <w:noProof/>
                <w:webHidden/>
              </w:rPr>
              <w:fldChar w:fldCharType="separate"/>
            </w:r>
            <w:r w:rsidR="00A24400">
              <w:rPr>
                <w:noProof/>
                <w:webHidden/>
              </w:rPr>
              <w:t>47</w:t>
            </w:r>
            <w:r w:rsidR="00736A5D">
              <w:rPr>
                <w:noProof/>
                <w:webHidden/>
              </w:rPr>
              <w:fldChar w:fldCharType="end"/>
            </w:r>
          </w:hyperlink>
        </w:p>
        <w:p w14:paraId="18F68914" w14:textId="0D685FC2" w:rsidR="00736A5D" w:rsidRDefault="00303CFA">
          <w:pPr>
            <w:pStyle w:val="TDC2"/>
            <w:tabs>
              <w:tab w:val="left" w:pos="880"/>
              <w:tab w:val="right" w:leader="dot" w:pos="8828"/>
            </w:tabs>
            <w:rPr>
              <w:rFonts w:eastAsiaTheme="minorEastAsia"/>
              <w:noProof/>
              <w:lang w:eastAsia="es-GT"/>
            </w:rPr>
          </w:pPr>
          <w:hyperlink w:anchor="_Toc101875592" w:history="1">
            <w:r w:rsidR="00736A5D" w:rsidRPr="003B1EB0">
              <w:rPr>
                <w:rStyle w:val="Hipervnculo"/>
                <w:rFonts w:ascii="Arial" w:hAnsi="Arial" w:cs="Arial"/>
                <w:b/>
                <w:noProof/>
              </w:rPr>
              <w:t>4.1.</w:t>
            </w:r>
            <w:r w:rsidR="00736A5D">
              <w:rPr>
                <w:rFonts w:eastAsiaTheme="minorEastAsia"/>
                <w:noProof/>
                <w:lang w:eastAsia="es-GT"/>
              </w:rPr>
              <w:tab/>
            </w:r>
            <w:r w:rsidR="00736A5D" w:rsidRPr="003B1EB0">
              <w:rPr>
                <w:rStyle w:val="Hipervnculo"/>
                <w:rFonts w:ascii="Arial" w:hAnsi="Arial" w:cs="Arial"/>
                <w:b/>
                <w:noProof/>
              </w:rPr>
              <w:t>Mecanismos de seguimiento</w:t>
            </w:r>
            <w:r w:rsidR="00736A5D">
              <w:rPr>
                <w:noProof/>
                <w:webHidden/>
              </w:rPr>
              <w:tab/>
            </w:r>
            <w:r w:rsidR="00736A5D">
              <w:rPr>
                <w:noProof/>
                <w:webHidden/>
              </w:rPr>
              <w:fldChar w:fldCharType="begin"/>
            </w:r>
            <w:r w:rsidR="00736A5D">
              <w:rPr>
                <w:noProof/>
                <w:webHidden/>
              </w:rPr>
              <w:instrText xml:space="preserve"> PAGEREF _Toc101875592 \h </w:instrText>
            </w:r>
            <w:r w:rsidR="00736A5D">
              <w:rPr>
                <w:noProof/>
                <w:webHidden/>
              </w:rPr>
            </w:r>
            <w:r w:rsidR="00736A5D">
              <w:rPr>
                <w:noProof/>
                <w:webHidden/>
              </w:rPr>
              <w:fldChar w:fldCharType="separate"/>
            </w:r>
            <w:r w:rsidR="00A24400">
              <w:rPr>
                <w:noProof/>
                <w:webHidden/>
              </w:rPr>
              <w:t>47</w:t>
            </w:r>
            <w:r w:rsidR="00736A5D">
              <w:rPr>
                <w:noProof/>
                <w:webHidden/>
              </w:rPr>
              <w:fldChar w:fldCharType="end"/>
            </w:r>
          </w:hyperlink>
        </w:p>
        <w:p w14:paraId="44F590C4" w14:textId="2310660C" w:rsidR="00736A5D" w:rsidRDefault="00303CFA">
          <w:pPr>
            <w:pStyle w:val="TDC2"/>
            <w:tabs>
              <w:tab w:val="left" w:pos="880"/>
              <w:tab w:val="right" w:leader="dot" w:pos="8828"/>
            </w:tabs>
            <w:rPr>
              <w:rFonts w:eastAsiaTheme="minorEastAsia"/>
              <w:noProof/>
              <w:lang w:eastAsia="es-GT"/>
            </w:rPr>
          </w:pPr>
          <w:hyperlink w:anchor="_Toc101875593" w:history="1">
            <w:r w:rsidR="00736A5D" w:rsidRPr="003B1EB0">
              <w:rPr>
                <w:rStyle w:val="Hipervnculo"/>
                <w:rFonts w:ascii="Arial" w:hAnsi="Arial" w:cs="Arial"/>
                <w:b/>
                <w:noProof/>
              </w:rPr>
              <w:t>4.2.</w:t>
            </w:r>
            <w:r w:rsidR="00736A5D">
              <w:rPr>
                <w:rFonts w:eastAsiaTheme="minorEastAsia"/>
                <w:noProof/>
                <w:lang w:eastAsia="es-GT"/>
              </w:rPr>
              <w:tab/>
            </w:r>
            <w:r w:rsidR="00736A5D" w:rsidRPr="003B1EB0">
              <w:rPr>
                <w:rStyle w:val="Hipervnculo"/>
                <w:rFonts w:ascii="Arial" w:hAnsi="Arial" w:cs="Arial"/>
                <w:b/>
                <w:noProof/>
              </w:rPr>
              <w:t>indicadores a nivel estratégico</w:t>
            </w:r>
            <w:r w:rsidR="00736A5D">
              <w:rPr>
                <w:noProof/>
                <w:webHidden/>
              </w:rPr>
              <w:tab/>
            </w:r>
            <w:r w:rsidR="00736A5D">
              <w:rPr>
                <w:noProof/>
                <w:webHidden/>
              </w:rPr>
              <w:fldChar w:fldCharType="begin"/>
            </w:r>
            <w:r w:rsidR="00736A5D">
              <w:rPr>
                <w:noProof/>
                <w:webHidden/>
              </w:rPr>
              <w:instrText xml:space="preserve"> PAGEREF _Toc101875593 \h </w:instrText>
            </w:r>
            <w:r w:rsidR="00736A5D">
              <w:rPr>
                <w:noProof/>
                <w:webHidden/>
              </w:rPr>
            </w:r>
            <w:r w:rsidR="00736A5D">
              <w:rPr>
                <w:noProof/>
                <w:webHidden/>
              </w:rPr>
              <w:fldChar w:fldCharType="separate"/>
            </w:r>
            <w:r w:rsidR="00A24400">
              <w:rPr>
                <w:noProof/>
                <w:webHidden/>
              </w:rPr>
              <w:t>49</w:t>
            </w:r>
            <w:r w:rsidR="00736A5D">
              <w:rPr>
                <w:noProof/>
                <w:webHidden/>
              </w:rPr>
              <w:fldChar w:fldCharType="end"/>
            </w:r>
          </w:hyperlink>
        </w:p>
        <w:p w14:paraId="1BBF9A81" w14:textId="56087EED" w:rsidR="00736A5D" w:rsidRDefault="00303CFA">
          <w:pPr>
            <w:pStyle w:val="TDC2"/>
            <w:tabs>
              <w:tab w:val="left" w:pos="880"/>
              <w:tab w:val="right" w:leader="dot" w:pos="8828"/>
            </w:tabs>
            <w:rPr>
              <w:rFonts w:eastAsiaTheme="minorEastAsia"/>
              <w:noProof/>
              <w:lang w:eastAsia="es-GT"/>
            </w:rPr>
          </w:pPr>
          <w:hyperlink w:anchor="_Toc101875594" w:history="1">
            <w:r w:rsidR="00736A5D" w:rsidRPr="003B1EB0">
              <w:rPr>
                <w:rStyle w:val="Hipervnculo"/>
                <w:rFonts w:ascii="Arial" w:hAnsi="Arial" w:cs="Arial"/>
                <w:b/>
                <w:noProof/>
              </w:rPr>
              <w:t>4.3.</w:t>
            </w:r>
            <w:r w:rsidR="00736A5D">
              <w:rPr>
                <w:rFonts w:eastAsiaTheme="minorEastAsia"/>
                <w:noProof/>
                <w:lang w:eastAsia="es-GT"/>
              </w:rPr>
              <w:tab/>
            </w:r>
            <w:r w:rsidR="00736A5D" w:rsidRPr="003B1EB0">
              <w:rPr>
                <w:rStyle w:val="Hipervnculo"/>
                <w:rFonts w:ascii="Arial" w:hAnsi="Arial" w:cs="Arial"/>
                <w:b/>
                <w:noProof/>
              </w:rPr>
              <w:t>Línea base</w:t>
            </w:r>
            <w:r w:rsidR="00736A5D">
              <w:rPr>
                <w:noProof/>
                <w:webHidden/>
              </w:rPr>
              <w:tab/>
            </w:r>
            <w:r w:rsidR="00736A5D">
              <w:rPr>
                <w:noProof/>
                <w:webHidden/>
              </w:rPr>
              <w:fldChar w:fldCharType="begin"/>
            </w:r>
            <w:r w:rsidR="00736A5D">
              <w:rPr>
                <w:noProof/>
                <w:webHidden/>
              </w:rPr>
              <w:instrText xml:space="preserve"> PAGEREF _Toc101875594 \h </w:instrText>
            </w:r>
            <w:r w:rsidR="00736A5D">
              <w:rPr>
                <w:noProof/>
                <w:webHidden/>
              </w:rPr>
            </w:r>
            <w:r w:rsidR="00736A5D">
              <w:rPr>
                <w:noProof/>
                <w:webHidden/>
              </w:rPr>
              <w:fldChar w:fldCharType="separate"/>
            </w:r>
            <w:r w:rsidR="00A24400">
              <w:rPr>
                <w:noProof/>
                <w:webHidden/>
              </w:rPr>
              <w:t>52</w:t>
            </w:r>
            <w:r w:rsidR="00736A5D">
              <w:rPr>
                <w:noProof/>
                <w:webHidden/>
              </w:rPr>
              <w:fldChar w:fldCharType="end"/>
            </w:r>
          </w:hyperlink>
        </w:p>
        <w:p w14:paraId="2096FE8A" w14:textId="001B9F04" w:rsidR="00736A5D" w:rsidRDefault="00303CFA">
          <w:pPr>
            <w:pStyle w:val="TDC2"/>
            <w:tabs>
              <w:tab w:val="left" w:pos="880"/>
              <w:tab w:val="right" w:leader="dot" w:pos="8828"/>
            </w:tabs>
            <w:rPr>
              <w:rFonts w:eastAsiaTheme="minorEastAsia"/>
              <w:noProof/>
              <w:lang w:eastAsia="es-GT"/>
            </w:rPr>
          </w:pPr>
          <w:hyperlink w:anchor="_Toc101875595" w:history="1">
            <w:r w:rsidR="00736A5D" w:rsidRPr="003B1EB0">
              <w:rPr>
                <w:rStyle w:val="Hipervnculo"/>
                <w:rFonts w:ascii="Arial" w:hAnsi="Arial" w:cs="Arial"/>
                <w:b/>
                <w:noProof/>
              </w:rPr>
              <w:t>4.4.</w:t>
            </w:r>
            <w:r w:rsidR="00736A5D">
              <w:rPr>
                <w:rFonts w:eastAsiaTheme="minorEastAsia"/>
                <w:noProof/>
                <w:lang w:eastAsia="es-GT"/>
              </w:rPr>
              <w:tab/>
            </w:r>
            <w:r w:rsidR="00736A5D" w:rsidRPr="003B1EB0">
              <w:rPr>
                <w:rStyle w:val="Hipervnculo"/>
                <w:rFonts w:ascii="Arial" w:hAnsi="Arial" w:cs="Arial"/>
                <w:b/>
                <w:noProof/>
              </w:rPr>
              <w:t>Seguimiento de avance de metas</w:t>
            </w:r>
            <w:r w:rsidR="00736A5D">
              <w:rPr>
                <w:noProof/>
                <w:webHidden/>
              </w:rPr>
              <w:tab/>
            </w:r>
            <w:r w:rsidR="00736A5D">
              <w:rPr>
                <w:noProof/>
                <w:webHidden/>
              </w:rPr>
              <w:fldChar w:fldCharType="begin"/>
            </w:r>
            <w:r w:rsidR="00736A5D">
              <w:rPr>
                <w:noProof/>
                <w:webHidden/>
              </w:rPr>
              <w:instrText xml:space="preserve"> PAGEREF _Toc101875595 \h </w:instrText>
            </w:r>
            <w:r w:rsidR="00736A5D">
              <w:rPr>
                <w:noProof/>
                <w:webHidden/>
              </w:rPr>
            </w:r>
            <w:r w:rsidR="00736A5D">
              <w:rPr>
                <w:noProof/>
                <w:webHidden/>
              </w:rPr>
              <w:fldChar w:fldCharType="separate"/>
            </w:r>
            <w:r w:rsidR="00A24400">
              <w:rPr>
                <w:noProof/>
                <w:webHidden/>
              </w:rPr>
              <w:t>54</w:t>
            </w:r>
            <w:r w:rsidR="00736A5D">
              <w:rPr>
                <w:noProof/>
                <w:webHidden/>
              </w:rPr>
              <w:fldChar w:fldCharType="end"/>
            </w:r>
          </w:hyperlink>
        </w:p>
        <w:p w14:paraId="5BAFA609" w14:textId="01AB02CC" w:rsidR="00736A5D" w:rsidRDefault="00303CFA">
          <w:pPr>
            <w:pStyle w:val="TDC1"/>
            <w:tabs>
              <w:tab w:val="right" w:leader="dot" w:pos="8828"/>
            </w:tabs>
            <w:rPr>
              <w:rFonts w:eastAsiaTheme="minorEastAsia"/>
              <w:noProof/>
              <w:lang w:eastAsia="es-GT"/>
            </w:rPr>
          </w:pPr>
          <w:hyperlink w:anchor="_Toc101875596" w:history="1">
            <w:r w:rsidR="00736A5D" w:rsidRPr="003B1EB0">
              <w:rPr>
                <w:rStyle w:val="Hipervnculo"/>
                <w:rFonts w:ascii="Arial" w:hAnsi="Arial" w:cs="Arial"/>
                <w:b/>
                <w:noProof/>
              </w:rPr>
              <w:t>EVALUACIÓN A NIVEL ESTRATÉGICO</w:t>
            </w:r>
            <w:r w:rsidR="00736A5D">
              <w:rPr>
                <w:noProof/>
                <w:webHidden/>
              </w:rPr>
              <w:tab/>
            </w:r>
            <w:r w:rsidR="00736A5D">
              <w:rPr>
                <w:noProof/>
                <w:webHidden/>
              </w:rPr>
              <w:fldChar w:fldCharType="begin"/>
            </w:r>
            <w:r w:rsidR="00736A5D">
              <w:rPr>
                <w:noProof/>
                <w:webHidden/>
              </w:rPr>
              <w:instrText xml:space="preserve"> PAGEREF _Toc101875596 \h </w:instrText>
            </w:r>
            <w:r w:rsidR="00736A5D">
              <w:rPr>
                <w:noProof/>
                <w:webHidden/>
              </w:rPr>
            </w:r>
            <w:r w:rsidR="00736A5D">
              <w:rPr>
                <w:noProof/>
                <w:webHidden/>
              </w:rPr>
              <w:fldChar w:fldCharType="separate"/>
            </w:r>
            <w:r w:rsidR="00A24400">
              <w:rPr>
                <w:noProof/>
                <w:webHidden/>
              </w:rPr>
              <w:t>55</w:t>
            </w:r>
            <w:r w:rsidR="00736A5D">
              <w:rPr>
                <w:noProof/>
                <w:webHidden/>
              </w:rPr>
              <w:fldChar w:fldCharType="end"/>
            </w:r>
          </w:hyperlink>
        </w:p>
        <w:p w14:paraId="7C81800E" w14:textId="7211C399" w:rsidR="00736A5D" w:rsidRDefault="00303CFA">
          <w:pPr>
            <w:pStyle w:val="TDC2"/>
            <w:tabs>
              <w:tab w:val="left" w:pos="880"/>
              <w:tab w:val="right" w:leader="dot" w:pos="8828"/>
            </w:tabs>
            <w:rPr>
              <w:rFonts w:eastAsiaTheme="minorEastAsia"/>
              <w:noProof/>
              <w:lang w:eastAsia="es-GT"/>
            </w:rPr>
          </w:pPr>
          <w:hyperlink w:anchor="_Toc101875597" w:history="1">
            <w:r w:rsidR="00736A5D" w:rsidRPr="003B1EB0">
              <w:rPr>
                <w:rStyle w:val="Hipervnculo"/>
                <w:rFonts w:ascii="Arial" w:hAnsi="Arial" w:cs="Arial"/>
                <w:b/>
                <w:noProof/>
              </w:rPr>
              <w:t>5.1.</w:t>
            </w:r>
            <w:r w:rsidR="00736A5D">
              <w:rPr>
                <w:rFonts w:eastAsiaTheme="minorEastAsia"/>
                <w:noProof/>
                <w:lang w:eastAsia="es-GT"/>
              </w:rPr>
              <w:tab/>
            </w:r>
            <w:r w:rsidR="00736A5D" w:rsidRPr="003B1EB0">
              <w:rPr>
                <w:rStyle w:val="Hipervnculo"/>
                <w:rFonts w:ascii="Arial" w:hAnsi="Arial" w:cs="Arial"/>
                <w:b/>
                <w:noProof/>
              </w:rPr>
              <w:t>Mecanismos de evaluación</w:t>
            </w:r>
            <w:r w:rsidR="00736A5D">
              <w:rPr>
                <w:noProof/>
                <w:webHidden/>
              </w:rPr>
              <w:tab/>
            </w:r>
            <w:r w:rsidR="00736A5D">
              <w:rPr>
                <w:noProof/>
                <w:webHidden/>
              </w:rPr>
              <w:fldChar w:fldCharType="begin"/>
            </w:r>
            <w:r w:rsidR="00736A5D">
              <w:rPr>
                <w:noProof/>
                <w:webHidden/>
              </w:rPr>
              <w:instrText xml:space="preserve"> PAGEREF _Toc101875597 \h </w:instrText>
            </w:r>
            <w:r w:rsidR="00736A5D">
              <w:rPr>
                <w:noProof/>
                <w:webHidden/>
              </w:rPr>
            </w:r>
            <w:r w:rsidR="00736A5D">
              <w:rPr>
                <w:noProof/>
                <w:webHidden/>
              </w:rPr>
              <w:fldChar w:fldCharType="separate"/>
            </w:r>
            <w:r w:rsidR="00A24400">
              <w:rPr>
                <w:noProof/>
                <w:webHidden/>
              </w:rPr>
              <w:t>55</w:t>
            </w:r>
            <w:r w:rsidR="00736A5D">
              <w:rPr>
                <w:noProof/>
                <w:webHidden/>
              </w:rPr>
              <w:fldChar w:fldCharType="end"/>
            </w:r>
          </w:hyperlink>
        </w:p>
        <w:p w14:paraId="0F1AA2A8" w14:textId="73C861F0" w:rsidR="00736A5D" w:rsidRDefault="00303CFA">
          <w:pPr>
            <w:pStyle w:val="TDC2"/>
            <w:tabs>
              <w:tab w:val="left" w:pos="880"/>
              <w:tab w:val="right" w:leader="dot" w:pos="8828"/>
            </w:tabs>
            <w:rPr>
              <w:rFonts w:eastAsiaTheme="minorEastAsia"/>
              <w:noProof/>
              <w:lang w:eastAsia="es-GT"/>
            </w:rPr>
          </w:pPr>
          <w:hyperlink w:anchor="_Toc101875598" w:history="1">
            <w:r w:rsidR="00736A5D" w:rsidRPr="003B1EB0">
              <w:rPr>
                <w:rStyle w:val="Hipervnculo"/>
                <w:rFonts w:ascii="Arial" w:hAnsi="Arial" w:cs="Arial"/>
                <w:b/>
                <w:noProof/>
              </w:rPr>
              <w:t>5.2.</w:t>
            </w:r>
            <w:r w:rsidR="00736A5D">
              <w:rPr>
                <w:rFonts w:eastAsiaTheme="minorEastAsia"/>
                <w:noProof/>
                <w:lang w:eastAsia="es-GT"/>
              </w:rPr>
              <w:tab/>
            </w:r>
            <w:r w:rsidR="00736A5D" w:rsidRPr="003B1EB0">
              <w:rPr>
                <w:rStyle w:val="Hipervnculo"/>
                <w:rFonts w:ascii="Arial" w:hAnsi="Arial" w:cs="Arial"/>
                <w:b/>
                <w:noProof/>
              </w:rPr>
              <w:t>Alcance de la evaluación</w:t>
            </w:r>
            <w:r w:rsidR="00736A5D">
              <w:rPr>
                <w:noProof/>
                <w:webHidden/>
              </w:rPr>
              <w:tab/>
            </w:r>
            <w:r w:rsidR="00736A5D">
              <w:rPr>
                <w:noProof/>
                <w:webHidden/>
              </w:rPr>
              <w:fldChar w:fldCharType="begin"/>
            </w:r>
            <w:r w:rsidR="00736A5D">
              <w:rPr>
                <w:noProof/>
                <w:webHidden/>
              </w:rPr>
              <w:instrText xml:space="preserve"> PAGEREF _Toc101875598 \h </w:instrText>
            </w:r>
            <w:r w:rsidR="00736A5D">
              <w:rPr>
                <w:noProof/>
                <w:webHidden/>
              </w:rPr>
            </w:r>
            <w:r w:rsidR="00736A5D">
              <w:rPr>
                <w:noProof/>
                <w:webHidden/>
              </w:rPr>
              <w:fldChar w:fldCharType="separate"/>
            </w:r>
            <w:r w:rsidR="00A24400">
              <w:rPr>
                <w:noProof/>
                <w:webHidden/>
              </w:rPr>
              <w:t>55</w:t>
            </w:r>
            <w:r w:rsidR="00736A5D">
              <w:rPr>
                <w:noProof/>
                <w:webHidden/>
              </w:rPr>
              <w:fldChar w:fldCharType="end"/>
            </w:r>
          </w:hyperlink>
        </w:p>
        <w:p w14:paraId="0BDECD64" w14:textId="74C071D5" w:rsidR="00736A5D" w:rsidRDefault="00303CFA">
          <w:pPr>
            <w:pStyle w:val="TDC2"/>
            <w:tabs>
              <w:tab w:val="left" w:pos="880"/>
              <w:tab w:val="right" w:leader="dot" w:pos="8828"/>
            </w:tabs>
            <w:rPr>
              <w:rFonts w:eastAsiaTheme="minorEastAsia"/>
              <w:noProof/>
              <w:lang w:eastAsia="es-GT"/>
            </w:rPr>
          </w:pPr>
          <w:hyperlink w:anchor="_Toc101875599" w:history="1">
            <w:r w:rsidR="00736A5D" w:rsidRPr="003B1EB0">
              <w:rPr>
                <w:rStyle w:val="Hipervnculo"/>
                <w:rFonts w:ascii="Arial" w:hAnsi="Arial" w:cs="Arial"/>
                <w:b/>
                <w:noProof/>
              </w:rPr>
              <w:t>5.3.</w:t>
            </w:r>
            <w:r w:rsidR="00736A5D">
              <w:rPr>
                <w:rFonts w:eastAsiaTheme="minorEastAsia"/>
                <w:noProof/>
                <w:lang w:eastAsia="es-GT"/>
              </w:rPr>
              <w:tab/>
            </w:r>
            <w:r w:rsidR="00736A5D" w:rsidRPr="003B1EB0">
              <w:rPr>
                <w:rStyle w:val="Hipervnculo"/>
                <w:rFonts w:ascii="Arial" w:hAnsi="Arial" w:cs="Arial"/>
                <w:b/>
                <w:noProof/>
              </w:rPr>
              <w:t>Evaluación de medio término</w:t>
            </w:r>
            <w:r w:rsidR="00736A5D">
              <w:rPr>
                <w:noProof/>
                <w:webHidden/>
              </w:rPr>
              <w:tab/>
            </w:r>
            <w:r w:rsidR="00736A5D">
              <w:rPr>
                <w:noProof/>
                <w:webHidden/>
              </w:rPr>
              <w:fldChar w:fldCharType="begin"/>
            </w:r>
            <w:r w:rsidR="00736A5D">
              <w:rPr>
                <w:noProof/>
                <w:webHidden/>
              </w:rPr>
              <w:instrText xml:space="preserve"> PAGEREF _Toc101875599 \h </w:instrText>
            </w:r>
            <w:r w:rsidR="00736A5D">
              <w:rPr>
                <w:noProof/>
                <w:webHidden/>
              </w:rPr>
            </w:r>
            <w:r w:rsidR="00736A5D">
              <w:rPr>
                <w:noProof/>
                <w:webHidden/>
              </w:rPr>
              <w:fldChar w:fldCharType="separate"/>
            </w:r>
            <w:r w:rsidR="00A24400">
              <w:rPr>
                <w:noProof/>
                <w:webHidden/>
              </w:rPr>
              <w:t>56</w:t>
            </w:r>
            <w:r w:rsidR="00736A5D">
              <w:rPr>
                <w:noProof/>
                <w:webHidden/>
              </w:rPr>
              <w:fldChar w:fldCharType="end"/>
            </w:r>
          </w:hyperlink>
        </w:p>
        <w:p w14:paraId="7D7A3E4E" w14:textId="30F673CF" w:rsidR="00736A5D" w:rsidRDefault="00303CFA">
          <w:pPr>
            <w:pStyle w:val="TDC2"/>
            <w:tabs>
              <w:tab w:val="left" w:pos="880"/>
              <w:tab w:val="right" w:leader="dot" w:pos="8828"/>
            </w:tabs>
            <w:rPr>
              <w:rFonts w:eastAsiaTheme="minorEastAsia"/>
              <w:noProof/>
              <w:lang w:eastAsia="es-GT"/>
            </w:rPr>
          </w:pPr>
          <w:hyperlink w:anchor="_Toc101875600" w:history="1">
            <w:r w:rsidR="00736A5D" w:rsidRPr="003B1EB0">
              <w:rPr>
                <w:rStyle w:val="Hipervnculo"/>
                <w:rFonts w:ascii="Arial" w:hAnsi="Arial" w:cs="Arial"/>
                <w:b/>
                <w:noProof/>
              </w:rPr>
              <w:t>5.4.</w:t>
            </w:r>
            <w:r w:rsidR="00736A5D">
              <w:rPr>
                <w:rFonts w:eastAsiaTheme="minorEastAsia"/>
                <w:noProof/>
                <w:lang w:eastAsia="es-GT"/>
              </w:rPr>
              <w:tab/>
            </w:r>
            <w:r w:rsidR="00736A5D" w:rsidRPr="003B1EB0">
              <w:rPr>
                <w:rStyle w:val="Hipervnculo"/>
                <w:rFonts w:ascii="Arial" w:hAnsi="Arial" w:cs="Arial"/>
                <w:b/>
                <w:noProof/>
              </w:rPr>
              <w:t>Evaluación final del periodo del PEI</w:t>
            </w:r>
            <w:r w:rsidR="00736A5D">
              <w:rPr>
                <w:noProof/>
                <w:webHidden/>
              </w:rPr>
              <w:tab/>
            </w:r>
            <w:r w:rsidR="00736A5D">
              <w:rPr>
                <w:noProof/>
                <w:webHidden/>
              </w:rPr>
              <w:fldChar w:fldCharType="begin"/>
            </w:r>
            <w:r w:rsidR="00736A5D">
              <w:rPr>
                <w:noProof/>
                <w:webHidden/>
              </w:rPr>
              <w:instrText xml:space="preserve"> PAGEREF _Toc101875600 \h </w:instrText>
            </w:r>
            <w:r w:rsidR="00736A5D">
              <w:rPr>
                <w:noProof/>
                <w:webHidden/>
              </w:rPr>
            </w:r>
            <w:r w:rsidR="00736A5D">
              <w:rPr>
                <w:noProof/>
                <w:webHidden/>
              </w:rPr>
              <w:fldChar w:fldCharType="separate"/>
            </w:r>
            <w:r w:rsidR="00A24400">
              <w:rPr>
                <w:noProof/>
                <w:webHidden/>
              </w:rPr>
              <w:t>56</w:t>
            </w:r>
            <w:r w:rsidR="00736A5D">
              <w:rPr>
                <w:noProof/>
                <w:webHidden/>
              </w:rPr>
              <w:fldChar w:fldCharType="end"/>
            </w:r>
          </w:hyperlink>
        </w:p>
        <w:p w14:paraId="55B53364" w14:textId="2BA86007" w:rsidR="00736A5D" w:rsidRDefault="00303CFA">
          <w:pPr>
            <w:pStyle w:val="TDC1"/>
            <w:tabs>
              <w:tab w:val="right" w:leader="dot" w:pos="8828"/>
            </w:tabs>
            <w:rPr>
              <w:rFonts w:eastAsiaTheme="minorEastAsia"/>
              <w:noProof/>
              <w:lang w:eastAsia="es-GT"/>
            </w:rPr>
          </w:pPr>
          <w:hyperlink w:anchor="_Toc101875601" w:history="1">
            <w:r w:rsidR="00736A5D" w:rsidRPr="003B1EB0">
              <w:rPr>
                <w:rStyle w:val="Hipervnculo"/>
                <w:rFonts w:ascii="Arial" w:hAnsi="Arial" w:cs="Arial"/>
                <w:b/>
                <w:noProof/>
              </w:rPr>
              <w:t>ANEXOS</w:t>
            </w:r>
            <w:r w:rsidR="00736A5D">
              <w:rPr>
                <w:noProof/>
                <w:webHidden/>
              </w:rPr>
              <w:tab/>
            </w:r>
            <w:r w:rsidR="00736A5D">
              <w:rPr>
                <w:noProof/>
                <w:webHidden/>
              </w:rPr>
              <w:fldChar w:fldCharType="begin"/>
            </w:r>
            <w:r w:rsidR="00736A5D">
              <w:rPr>
                <w:noProof/>
                <w:webHidden/>
              </w:rPr>
              <w:instrText xml:space="preserve"> PAGEREF _Toc101875601 \h </w:instrText>
            </w:r>
            <w:r w:rsidR="00736A5D">
              <w:rPr>
                <w:noProof/>
                <w:webHidden/>
              </w:rPr>
            </w:r>
            <w:r w:rsidR="00736A5D">
              <w:rPr>
                <w:noProof/>
                <w:webHidden/>
              </w:rPr>
              <w:fldChar w:fldCharType="separate"/>
            </w:r>
            <w:r w:rsidR="00A24400">
              <w:rPr>
                <w:noProof/>
                <w:webHidden/>
              </w:rPr>
              <w:t>58</w:t>
            </w:r>
            <w:r w:rsidR="00736A5D">
              <w:rPr>
                <w:noProof/>
                <w:webHidden/>
              </w:rPr>
              <w:fldChar w:fldCharType="end"/>
            </w:r>
          </w:hyperlink>
        </w:p>
        <w:p w14:paraId="23816350" w14:textId="3096E65E" w:rsidR="00736A5D" w:rsidRDefault="00303CFA">
          <w:pPr>
            <w:pStyle w:val="TDC1"/>
            <w:tabs>
              <w:tab w:val="right" w:leader="dot" w:pos="8828"/>
            </w:tabs>
            <w:rPr>
              <w:rFonts w:eastAsiaTheme="minorEastAsia"/>
              <w:noProof/>
              <w:lang w:eastAsia="es-GT"/>
            </w:rPr>
          </w:pPr>
          <w:hyperlink w:anchor="_Toc101875602" w:history="1">
            <w:r w:rsidR="00736A5D" w:rsidRPr="003B1EB0">
              <w:rPr>
                <w:rStyle w:val="Hipervnculo"/>
                <w:rFonts w:ascii="Arial" w:hAnsi="Arial" w:cs="Arial"/>
                <w:b/>
                <w:noProof/>
              </w:rPr>
              <w:t>Referencias bibliográficas</w:t>
            </w:r>
            <w:r w:rsidR="00736A5D">
              <w:rPr>
                <w:noProof/>
                <w:webHidden/>
              </w:rPr>
              <w:tab/>
            </w:r>
            <w:r w:rsidR="00736A5D">
              <w:rPr>
                <w:noProof/>
                <w:webHidden/>
              </w:rPr>
              <w:fldChar w:fldCharType="begin"/>
            </w:r>
            <w:r w:rsidR="00736A5D">
              <w:rPr>
                <w:noProof/>
                <w:webHidden/>
              </w:rPr>
              <w:instrText xml:space="preserve"> PAGEREF _Toc101875602 \h </w:instrText>
            </w:r>
            <w:r w:rsidR="00736A5D">
              <w:rPr>
                <w:noProof/>
                <w:webHidden/>
              </w:rPr>
            </w:r>
            <w:r w:rsidR="00736A5D">
              <w:rPr>
                <w:noProof/>
                <w:webHidden/>
              </w:rPr>
              <w:fldChar w:fldCharType="separate"/>
            </w:r>
            <w:r w:rsidR="00A24400">
              <w:rPr>
                <w:noProof/>
                <w:webHidden/>
              </w:rPr>
              <w:t>59</w:t>
            </w:r>
            <w:r w:rsidR="00736A5D">
              <w:rPr>
                <w:noProof/>
                <w:webHidden/>
              </w:rPr>
              <w:fldChar w:fldCharType="end"/>
            </w:r>
          </w:hyperlink>
        </w:p>
        <w:p w14:paraId="35CBC1B0" w14:textId="77777777" w:rsidR="005D33D4" w:rsidRPr="005D33D4" w:rsidRDefault="005D33D4">
          <w:pPr>
            <w:rPr>
              <w:rFonts w:ascii="Arial" w:hAnsi="Arial" w:cs="Arial"/>
              <w:sz w:val="24"/>
              <w:szCs w:val="24"/>
            </w:rPr>
          </w:pPr>
          <w:r w:rsidRPr="005D33D4">
            <w:rPr>
              <w:rFonts w:ascii="Arial" w:hAnsi="Arial" w:cs="Arial"/>
              <w:b/>
              <w:bCs/>
              <w:sz w:val="24"/>
              <w:szCs w:val="24"/>
              <w:lang w:val="es-ES"/>
            </w:rPr>
            <w:fldChar w:fldCharType="end"/>
          </w:r>
        </w:p>
      </w:sdtContent>
    </w:sdt>
    <w:p w14:paraId="64D25DAB" w14:textId="77777777" w:rsidR="00B90455" w:rsidRPr="005D33D4" w:rsidRDefault="00B90455" w:rsidP="005D33D4">
      <w:pPr>
        <w:pStyle w:val="Sinespaciado"/>
        <w:spacing w:line="360" w:lineRule="auto"/>
        <w:rPr>
          <w:rFonts w:ascii="Arial" w:hAnsi="Arial" w:cs="Arial"/>
          <w:b/>
          <w:sz w:val="24"/>
          <w:szCs w:val="24"/>
        </w:rPr>
      </w:pPr>
    </w:p>
    <w:p w14:paraId="75605610" w14:textId="77777777" w:rsidR="00B90455" w:rsidRPr="005D33D4" w:rsidRDefault="00B90455" w:rsidP="00481704">
      <w:pPr>
        <w:pStyle w:val="Sinespaciado"/>
        <w:spacing w:line="360" w:lineRule="auto"/>
        <w:jc w:val="center"/>
        <w:rPr>
          <w:rFonts w:ascii="Arial" w:hAnsi="Arial" w:cs="Arial"/>
          <w:b/>
          <w:sz w:val="24"/>
          <w:szCs w:val="24"/>
        </w:rPr>
      </w:pPr>
    </w:p>
    <w:p w14:paraId="0BD2A810" w14:textId="77777777" w:rsidR="00B90455" w:rsidRPr="005D33D4" w:rsidRDefault="00B90455" w:rsidP="00481704">
      <w:pPr>
        <w:pStyle w:val="Sinespaciado"/>
        <w:spacing w:line="360" w:lineRule="auto"/>
        <w:jc w:val="center"/>
        <w:rPr>
          <w:rFonts w:ascii="Arial" w:hAnsi="Arial" w:cs="Arial"/>
          <w:b/>
          <w:sz w:val="24"/>
          <w:szCs w:val="24"/>
        </w:rPr>
      </w:pPr>
    </w:p>
    <w:p w14:paraId="2B863838" w14:textId="77777777" w:rsidR="00B90455" w:rsidRPr="005D33D4" w:rsidRDefault="00B90455" w:rsidP="00481704">
      <w:pPr>
        <w:pStyle w:val="Sinespaciado"/>
        <w:spacing w:line="360" w:lineRule="auto"/>
        <w:jc w:val="center"/>
        <w:rPr>
          <w:rFonts w:ascii="Arial" w:hAnsi="Arial" w:cs="Arial"/>
          <w:b/>
          <w:sz w:val="24"/>
          <w:szCs w:val="24"/>
        </w:rPr>
      </w:pPr>
    </w:p>
    <w:p w14:paraId="57277DFB" w14:textId="77777777" w:rsidR="00B90455" w:rsidRPr="005D33D4" w:rsidRDefault="00B90455" w:rsidP="00481704">
      <w:pPr>
        <w:pStyle w:val="Sinespaciado"/>
        <w:spacing w:line="360" w:lineRule="auto"/>
        <w:jc w:val="center"/>
        <w:rPr>
          <w:rFonts w:ascii="Arial" w:hAnsi="Arial" w:cs="Arial"/>
          <w:b/>
          <w:sz w:val="24"/>
          <w:szCs w:val="24"/>
        </w:rPr>
      </w:pPr>
    </w:p>
    <w:p w14:paraId="2118E485" w14:textId="77777777" w:rsidR="00B90455" w:rsidRPr="005D33D4" w:rsidRDefault="00B90455" w:rsidP="00481704">
      <w:pPr>
        <w:pStyle w:val="Sinespaciado"/>
        <w:spacing w:line="360" w:lineRule="auto"/>
        <w:jc w:val="center"/>
        <w:rPr>
          <w:rFonts w:ascii="Arial" w:hAnsi="Arial" w:cs="Arial"/>
          <w:b/>
          <w:sz w:val="24"/>
          <w:szCs w:val="24"/>
        </w:rPr>
      </w:pPr>
    </w:p>
    <w:p w14:paraId="53039017" w14:textId="77777777" w:rsidR="00B90455" w:rsidRDefault="00B90455" w:rsidP="00481704">
      <w:pPr>
        <w:pStyle w:val="Sinespaciado"/>
        <w:spacing w:line="360" w:lineRule="auto"/>
        <w:jc w:val="center"/>
        <w:rPr>
          <w:rFonts w:ascii="Arial" w:hAnsi="Arial" w:cs="Arial"/>
          <w:b/>
          <w:sz w:val="24"/>
          <w:szCs w:val="24"/>
        </w:rPr>
      </w:pPr>
    </w:p>
    <w:p w14:paraId="4ABBB106" w14:textId="77777777" w:rsidR="001C7204" w:rsidRPr="005D33D4" w:rsidRDefault="001C7204" w:rsidP="00481704">
      <w:pPr>
        <w:pStyle w:val="Sinespaciado"/>
        <w:spacing w:line="360" w:lineRule="auto"/>
        <w:jc w:val="center"/>
        <w:rPr>
          <w:rFonts w:ascii="Arial" w:hAnsi="Arial" w:cs="Arial"/>
          <w:b/>
          <w:sz w:val="24"/>
          <w:szCs w:val="24"/>
        </w:rPr>
      </w:pPr>
    </w:p>
    <w:p w14:paraId="1D8317E3" w14:textId="77777777" w:rsidR="00B90455" w:rsidRPr="005D33D4" w:rsidRDefault="00B90455" w:rsidP="00481704">
      <w:pPr>
        <w:pStyle w:val="Sinespaciado"/>
        <w:spacing w:line="360" w:lineRule="auto"/>
        <w:jc w:val="center"/>
        <w:rPr>
          <w:rFonts w:ascii="Arial" w:hAnsi="Arial" w:cs="Arial"/>
          <w:b/>
          <w:sz w:val="24"/>
          <w:szCs w:val="24"/>
        </w:rPr>
      </w:pPr>
    </w:p>
    <w:p w14:paraId="493817BC" w14:textId="77777777" w:rsidR="00B90455" w:rsidRPr="005D33D4" w:rsidRDefault="00B90455" w:rsidP="00481704">
      <w:pPr>
        <w:pStyle w:val="Sinespaciado"/>
        <w:spacing w:line="360" w:lineRule="auto"/>
        <w:jc w:val="center"/>
        <w:rPr>
          <w:rFonts w:ascii="Arial" w:hAnsi="Arial" w:cs="Arial"/>
          <w:b/>
          <w:sz w:val="24"/>
          <w:szCs w:val="24"/>
        </w:rPr>
      </w:pPr>
    </w:p>
    <w:p w14:paraId="07F370F3" w14:textId="77777777" w:rsidR="00B90455" w:rsidRPr="005D33D4" w:rsidRDefault="00B90455" w:rsidP="00481704">
      <w:pPr>
        <w:pStyle w:val="Sinespaciado"/>
        <w:spacing w:line="360" w:lineRule="auto"/>
        <w:jc w:val="center"/>
        <w:rPr>
          <w:rFonts w:ascii="Arial" w:hAnsi="Arial" w:cs="Arial"/>
          <w:b/>
          <w:sz w:val="24"/>
          <w:szCs w:val="24"/>
        </w:rPr>
      </w:pPr>
    </w:p>
    <w:p w14:paraId="2140D21A" w14:textId="77777777" w:rsidR="00B90455" w:rsidRPr="005D33D4" w:rsidRDefault="00B90455" w:rsidP="00481704">
      <w:pPr>
        <w:pStyle w:val="Sinespaciado"/>
        <w:spacing w:line="360" w:lineRule="auto"/>
        <w:jc w:val="center"/>
        <w:rPr>
          <w:rFonts w:ascii="Arial" w:hAnsi="Arial" w:cs="Arial"/>
          <w:b/>
          <w:sz w:val="24"/>
          <w:szCs w:val="24"/>
        </w:rPr>
      </w:pPr>
    </w:p>
    <w:p w14:paraId="4EC8EF49" w14:textId="77777777" w:rsidR="00B90455" w:rsidRPr="005D33D4" w:rsidRDefault="00B90455" w:rsidP="00481704">
      <w:pPr>
        <w:pStyle w:val="Sinespaciado"/>
        <w:spacing w:line="360" w:lineRule="auto"/>
        <w:jc w:val="center"/>
        <w:rPr>
          <w:rFonts w:ascii="Arial" w:hAnsi="Arial" w:cs="Arial"/>
          <w:b/>
          <w:sz w:val="24"/>
          <w:szCs w:val="24"/>
        </w:rPr>
      </w:pPr>
    </w:p>
    <w:p w14:paraId="0D909412" w14:textId="77777777" w:rsidR="00B90455" w:rsidRPr="005D33D4" w:rsidRDefault="00B90455" w:rsidP="00481704">
      <w:pPr>
        <w:pStyle w:val="Sinespaciado"/>
        <w:spacing w:line="360" w:lineRule="auto"/>
        <w:jc w:val="center"/>
        <w:rPr>
          <w:rFonts w:ascii="Arial" w:hAnsi="Arial" w:cs="Arial"/>
          <w:b/>
          <w:sz w:val="24"/>
          <w:szCs w:val="24"/>
        </w:rPr>
      </w:pPr>
    </w:p>
    <w:p w14:paraId="7E8D3420" w14:textId="77777777" w:rsidR="00B90455" w:rsidRPr="005D33D4" w:rsidRDefault="00B90455" w:rsidP="00481704">
      <w:pPr>
        <w:pStyle w:val="Sinespaciado"/>
        <w:spacing w:line="360" w:lineRule="auto"/>
        <w:jc w:val="center"/>
        <w:rPr>
          <w:rFonts w:ascii="Arial" w:hAnsi="Arial" w:cs="Arial"/>
          <w:b/>
          <w:sz w:val="24"/>
          <w:szCs w:val="24"/>
        </w:rPr>
      </w:pPr>
    </w:p>
    <w:p w14:paraId="0A15BBAB" w14:textId="77777777" w:rsidR="00B90455" w:rsidRPr="005D33D4" w:rsidRDefault="00B90455" w:rsidP="00481704">
      <w:pPr>
        <w:pStyle w:val="Sinespaciado"/>
        <w:spacing w:line="360" w:lineRule="auto"/>
        <w:jc w:val="center"/>
        <w:rPr>
          <w:rFonts w:ascii="Arial" w:hAnsi="Arial" w:cs="Arial"/>
          <w:b/>
          <w:sz w:val="24"/>
          <w:szCs w:val="24"/>
        </w:rPr>
      </w:pPr>
    </w:p>
    <w:p w14:paraId="7ECD5553" w14:textId="77777777" w:rsidR="003F03C6" w:rsidRDefault="003F03C6" w:rsidP="003F03C6">
      <w:pPr>
        <w:pStyle w:val="Sinespaciado"/>
        <w:spacing w:line="360" w:lineRule="auto"/>
        <w:rPr>
          <w:rFonts w:ascii="Arial" w:hAnsi="Arial" w:cs="Arial"/>
          <w:b/>
          <w:sz w:val="24"/>
          <w:szCs w:val="24"/>
        </w:rPr>
        <w:sectPr w:rsidR="003F03C6" w:rsidSect="007938DF">
          <w:headerReference w:type="default" r:id="rId8"/>
          <w:footerReference w:type="default" r:id="rId9"/>
          <w:pgSz w:w="12240" w:h="15840"/>
          <w:pgMar w:top="2127" w:right="1701" w:bottom="1418" w:left="1701" w:header="709" w:footer="709" w:gutter="0"/>
          <w:pgNumType w:start="1"/>
          <w:cols w:space="708"/>
          <w:docGrid w:linePitch="360"/>
        </w:sectPr>
      </w:pPr>
    </w:p>
    <w:p w14:paraId="264F58ED" w14:textId="77777777" w:rsidR="009338B6" w:rsidRPr="005D33D4" w:rsidRDefault="009338B6" w:rsidP="003F03C6">
      <w:pPr>
        <w:pStyle w:val="Sinespaciado"/>
        <w:spacing w:line="360" w:lineRule="auto"/>
        <w:jc w:val="center"/>
        <w:rPr>
          <w:rFonts w:ascii="Arial" w:hAnsi="Arial" w:cs="Arial"/>
          <w:b/>
          <w:sz w:val="24"/>
          <w:szCs w:val="24"/>
        </w:rPr>
      </w:pPr>
      <w:r w:rsidRPr="005D33D4">
        <w:rPr>
          <w:rFonts w:ascii="Arial" w:hAnsi="Arial" w:cs="Arial"/>
          <w:b/>
          <w:sz w:val="24"/>
          <w:szCs w:val="24"/>
        </w:rPr>
        <w:lastRenderedPageBreak/>
        <w:t>PLAN ESTRATÉGICO INSTITUCIONAL</w:t>
      </w:r>
    </w:p>
    <w:p w14:paraId="4D1334AB" w14:textId="77777777" w:rsidR="009338B6" w:rsidRPr="005D33D4" w:rsidRDefault="009338B6" w:rsidP="00481704">
      <w:pPr>
        <w:pStyle w:val="Sinespaciado"/>
        <w:spacing w:line="360" w:lineRule="auto"/>
        <w:jc w:val="center"/>
        <w:rPr>
          <w:rFonts w:ascii="Arial" w:hAnsi="Arial" w:cs="Arial"/>
          <w:b/>
          <w:sz w:val="24"/>
          <w:szCs w:val="24"/>
        </w:rPr>
      </w:pPr>
      <w:r w:rsidRPr="005D33D4">
        <w:rPr>
          <w:rFonts w:ascii="Arial" w:hAnsi="Arial" w:cs="Arial"/>
          <w:b/>
          <w:sz w:val="24"/>
          <w:szCs w:val="24"/>
        </w:rPr>
        <w:t xml:space="preserve">VICEPRESIDENCIA DE LA REPÚBLICA </w:t>
      </w:r>
    </w:p>
    <w:p w14:paraId="74D86347" w14:textId="77777777" w:rsidR="009338B6" w:rsidRPr="005D33D4" w:rsidRDefault="009338B6" w:rsidP="00481704">
      <w:pPr>
        <w:pStyle w:val="Sinespaciado"/>
        <w:spacing w:line="360" w:lineRule="auto"/>
        <w:jc w:val="center"/>
        <w:rPr>
          <w:rFonts w:ascii="Arial" w:hAnsi="Arial" w:cs="Arial"/>
          <w:b/>
          <w:sz w:val="24"/>
          <w:szCs w:val="24"/>
        </w:rPr>
      </w:pPr>
      <w:r w:rsidRPr="005D33D4">
        <w:rPr>
          <w:rFonts w:ascii="Arial" w:hAnsi="Arial" w:cs="Arial"/>
          <w:b/>
          <w:sz w:val="24"/>
          <w:szCs w:val="24"/>
        </w:rPr>
        <w:t>20</w:t>
      </w:r>
      <w:r w:rsidR="00D84761" w:rsidRPr="005D33D4">
        <w:rPr>
          <w:rFonts w:ascii="Arial" w:hAnsi="Arial" w:cs="Arial"/>
          <w:b/>
          <w:sz w:val="24"/>
          <w:szCs w:val="24"/>
        </w:rPr>
        <w:t>2</w:t>
      </w:r>
      <w:r w:rsidR="00110505" w:rsidRPr="005D33D4">
        <w:rPr>
          <w:rFonts w:ascii="Arial" w:hAnsi="Arial" w:cs="Arial"/>
          <w:b/>
          <w:sz w:val="24"/>
          <w:szCs w:val="24"/>
        </w:rPr>
        <w:t>2</w:t>
      </w:r>
      <w:r w:rsidR="00D84761" w:rsidRPr="005D33D4">
        <w:rPr>
          <w:rFonts w:ascii="Arial" w:hAnsi="Arial" w:cs="Arial"/>
          <w:b/>
          <w:sz w:val="24"/>
          <w:szCs w:val="24"/>
        </w:rPr>
        <w:t>-202</w:t>
      </w:r>
      <w:r w:rsidR="00CC5F6D" w:rsidRPr="005D33D4">
        <w:rPr>
          <w:rFonts w:ascii="Arial" w:hAnsi="Arial" w:cs="Arial"/>
          <w:b/>
          <w:sz w:val="24"/>
          <w:szCs w:val="24"/>
        </w:rPr>
        <w:t>6</w:t>
      </w:r>
    </w:p>
    <w:p w14:paraId="2C658EDC" w14:textId="77777777" w:rsidR="00481704" w:rsidRPr="005D33D4" w:rsidRDefault="00481704" w:rsidP="00481704">
      <w:pPr>
        <w:pStyle w:val="Sinespaciado"/>
        <w:spacing w:line="360" w:lineRule="auto"/>
        <w:jc w:val="center"/>
        <w:rPr>
          <w:rFonts w:ascii="Arial" w:hAnsi="Arial" w:cs="Arial"/>
          <w:b/>
          <w:sz w:val="24"/>
          <w:szCs w:val="24"/>
        </w:rPr>
      </w:pPr>
    </w:p>
    <w:p w14:paraId="4F264F55" w14:textId="77777777" w:rsidR="002B7E96" w:rsidRPr="005D33D4" w:rsidRDefault="0029260E" w:rsidP="00CC5F6D">
      <w:pPr>
        <w:pStyle w:val="Sinespaciado"/>
        <w:spacing w:line="360" w:lineRule="auto"/>
        <w:jc w:val="both"/>
        <w:rPr>
          <w:rFonts w:ascii="Arial" w:hAnsi="Arial" w:cs="Arial"/>
          <w:sz w:val="24"/>
          <w:szCs w:val="24"/>
        </w:rPr>
      </w:pPr>
      <w:r w:rsidRPr="005D33D4">
        <w:rPr>
          <w:rFonts w:ascii="Arial" w:hAnsi="Arial" w:cs="Arial"/>
          <w:sz w:val="24"/>
          <w:szCs w:val="24"/>
        </w:rPr>
        <w:t>La Vicepresidencia de la República, como parte del cumplimiento a su mandato</w:t>
      </w:r>
      <w:r w:rsidR="00C64C87" w:rsidRPr="005D33D4">
        <w:rPr>
          <w:rFonts w:ascii="Arial" w:hAnsi="Arial" w:cs="Arial"/>
          <w:sz w:val="24"/>
          <w:szCs w:val="24"/>
        </w:rPr>
        <w:t xml:space="preserve"> elabora </w:t>
      </w:r>
      <w:r w:rsidR="00CC5F6D" w:rsidRPr="005D33D4">
        <w:rPr>
          <w:rFonts w:ascii="Arial" w:hAnsi="Arial" w:cs="Arial"/>
          <w:sz w:val="24"/>
          <w:szCs w:val="24"/>
        </w:rPr>
        <w:t>El Plan Estratégico Institucional (PEI) 2022-2026</w:t>
      </w:r>
      <w:r w:rsidR="00C64C87" w:rsidRPr="005D33D4">
        <w:rPr>
          <w:rFonts w:ascii="Arial" w:hAnsi="Arial" w:cs="Arial"/>
          <w:sz w:val="24"/>
          <w:szCs w:val="24"/>
        </w:rPr>
        <w:t xml:space="preserve"> con la finalidad de cumplir con las necesidades de </w:t>
      </w:r>
      <w:r w:rsidR="002B7E96" w:rsidRPr="005D33D4">
        <w:rPr>
          <w:rFonts w:ascii="Arial" w:hAnsi="Arial" w:cs="Arial"/>
          <w:sz w:val="24"/>
          <w:szCs w:val="24"/>
        </w:rPr>
        <w:t xml:space="preserve">establecer parámetros de Planificación </w:t>
      </w:r>
      <w:r w:rsidR="00CC5F6D" w:rsidRPr="005D33D4">
        <w:rPr>
          <w:rFonts w:ascii="Arial" w:hAnsi="Arial" w:cs="Arial"/>
          <w:sz w:val="24"/>
          <w:szCs w:val="24"/>
        </w:rPr>
        <w:t>con base a los Lineamientos Generales para la Planificación Estratégica y Operativa Anual 202</w:t>
      </w:r>
      <w:r w:rsidR="002B7E96" w:rsidRPr="005D33D4">
        <w:rPr>
          <w:rFonts w:ascii="Arial" w:hAnsi="Arial" w:cs="Arial"/>
          <w:sz w:val="24"/>
          <w:szCs w:val="24"/>
        </w:rPr>
        <w:t>3</w:t>
      </w:r>
      <w:r w:rsidR="00CC5F6D" w:rsidRPr="005D33D4">
        <w:rPr>
          <w:rFonts w:ascii="Arial" w:hAnsi="Arial" w:cs="Arial"/>
          <w:sz w:val="24"/>
          <w:szCs w:val="24"/>
        </w:rPr>
        <w:t xml:space="preserve"> y Multianual 202</w:t>
      </w:r>
      <w:r w:rsidR="002B7E96" w:rsidRPr="005D33D4">
        <w:rPr>
          <w:rFonts w:ascii="Arial" w:hAnsi="Arial" w:cs="Arial"/>
          <w:sz w:val="24"/>
          <w:szCs w:val="24"/>
        </w:rPr>
        <w:t>3</w:t>
      </w:r>
      <w:r w:rsidR="00CC5F6D" w:rsidRPr="005D33D4">
        <w:rPr>
          <w:rFonts w:ascii="Arial" w:hAnsi="Arial" w:cs="Arial"/>
          <w:sz w:val="24"/>
          <w:szCs w:val="24"/>
        </w:rPr>
        <w:t>-202</w:t>
      </w:r>
      <w:r w:rsidR="002B7E96" w:rsidRPr="005D33D4">
        <w:rPr>
          <w:rFonts w:ascii="Arial" w:hAnsi="Arial" w:cs="Arial"/>
          <w:sz w:val="24"/>
          <w:szCs w:val="24"/>
        </w:rPr>
        <w:t>7</w:t>
      </w:r>
      <w:r w:rsidR="00CC5F6D" w:rsidRPr="005D33D4">
        <w:rPr>
          <w:rFonts w:ascii="Arial" w:hAnsi="Arial" w:cs="Arial"/>
          <w:sz w:val="24"/>
          <w:szCs w:val="24"/>
        </w:rPr>
        <w:t xml:space="preserve">, proporcionados por la Secretaria de Planificación y Programación de la Presidencia -SEGEPLAN-, en el marco de la Gestión por Resultados, el Plan Nacional de Desarrollo K’atun: Nuestra Guatemala 2032, la Política General de Gobierno -PGG- 2020-2024 y demás herramientas que permiten realizar la vinculación institucional, con </w:t>
      </w:r>
      <w:r w:rsidR="002B7E96" w:rsidRPr="005D33D4">
        <w:rPr>
          <w:rFonts w:ascii="Arial" w:hAnsi="Arial" w:cs="Arial"/>
          <w:sz w:val="24"/>
          <w:szCs w:val="24"/>
        </w:rPr>
        <w:t xml:space="preserve">las funciones establecidas en el mandato de la Vicepresidencia de la República, </w:t>
      </w:r>
      <w:r w:rsidR="00CC5F6D" w:rsidRPr="005D33D4">
        <w:rPr>
          <w:rFonts w:ascii="Arial" w:hAnsi="Arial" w:cs="Arial"/>
          <w:sz w:val="24"/>
          <w:szCs w:val="24"/>
        </w:rPr>
        <w:t xml:space="preserve">el cual consiste en </w:t>
      </w:r>
      <w:r w:rsidR="002B7E96" w:rsidRPr="005D33D4">
        <w:rPr>
          <w:rFonts w:ascii="Arial" w:hAnsi="Arial" w:cs="Arial"/>
          <w:sz w:val="24"/>
          <w:szCs w:val="24"/>
        </w:rPr>
        <w:t xml:space="preserve">Coadyuvar, con el Presidente de la República, en la dirección de la política general de gobierno” y “Coordinar la labor de los ministros de Estado. </w:t>
      </w:r>
    </w:p>
    <w:p w14:paraId="0BBE5FAD" w14:textId="77777777" w:rsidR="00AE2BA6" w:rsidRPr="005D33D4" w:rsidRDefault="00AE2BA6" w:rsidP="00CC5F6D">
      <w:pPr>
        <w:pStyle w:val="Sinespaciado"/>
        <w:spacing w:line="360" w:lineRule="auto"/>
        <w:jc w:val="both"/>
        <w:rPr>
          <w:rFonts w:ascii="Arial" w:hAnsi="Arial" w:cs="Arial"/>
          <w:sz w:val="24"/>
          <w:szCs w:val="24"/>
        </w:rPr>
      </w:pPr>
    </w:p>
    <w:p w14:paraId="216923A0" w14:textId="77777777" w:rsidR="00AE2BA6" w:rsidRPr="005D33D4" w:rsidRDefault="00AE2BA6" w:rsidP="00CC5F6D">
      <w:pPr>
        <w:pStyle w:val="Sinespaciado"/>
        <w:spacing w:line="360" w:lineRule="auto"/>
        <w:jc w:val="both"/>
        <w:rPr>
          <w:rFonts w:ascii="Arial" w:hAnsi="Arial" w:cs="Arial"/>
          <w:sz w:val="24"/>
          <w:szCs w:val="24"/>
        </w:rPr>
      </w:pPr>
      <w:r w:rsidRPr="005D33D4">
        <w:rPr>
          <w:rFonts w:ascii="Arial" w:hAnsi="Arial" w:cs="Arial"/>
          <w:sz w:val="24"/>
          <w:szCs w:val="24"/>
        </w:rPr>
        <w:t>Anuado a lo anterior, el actual gobierno formuló la Política General de Gobierno (PGG), para que los procesos de planificación sectorial e institucional en el Marco</w:t>
      </w:r>
      <w:r w:rsidR="00917F98" w:rsidRPr="005D33D4">
        <w:rPr>
          <w:rFonts w:ascii="Arial" w:hAnsi="Arial" w:cs="Arial"/>
          <w:sz w:val="24"/>
          <w:szCs w:val="24"/>
        </w:rPr>
        <w:t xml:space="preserve"> conceptual y </w:t>
      </w:r>
      <w:r w:rsidR="003637B0" w:rsidRPr="005D33D4">
        <w:rPr>
          <w:rFonts w:ascii="Arial" w:hAnsi="Arial" w:cs="Arial"/>
          <w:sz w:val="24"/>
          <w:szCs w:val="24"/>
        </w:rPr>
        <w:t xml:space="preserve">metodológico del Sistema Nacional de Planificación de Guatemala </w:t>
      </w:r>
      <w:r w:rsidR="00D7662E" w:rsidRPr="005D33D4">
        <w:rPr>
          <w:rFonts w:ascii="Arial" w:hAnsi="Arial" w:cs="Arial"/>
          <w:sz w:val="24"/>
          <w:szCs w:val="24"/>
        </w:rPr>
        <w:t>se orientaran a</w:t>
      </w:r>
      <w:r w:rsidR="003637B0" w:rsidRPr="005D33D4">
        <w:rPr>
          <w:rFonts w:ascii="Arial" w:hAnsi="Arial" w:cs="Arial"/>
          <w:sz w:val="24"/>
          <w:szCs w:val="24"/>
        </w:rPr>
        <w:t xml:space="preserve"> </w:t>
      </w:r>
      <w:r w:rsidR="00DF6358" w:rsidRPr="005D33D4">
        <w:rPr>
          <w:rFonts w:ascii="Arial" w:hAnsi="Arial" w:cs="Arial"/>
          <w:sz w:val="24"/>
          <w:szCs w:val="24"/>
        </w:rPr>
        <w:t>las prioridades nacionales</w:t>
      </w:r>
      <w:r w:rsidR="00D7662E" w:rsidRPr="005D33D4">
        <w:rPr>
          <w:rFonts w:ascii="Arial" w:hAnsi="Arial" w:cs="Arial"/>
          <w:sz w:val="24"/>
          <w:szCs w:val="24"/>
        </w:rPr>
        <w:t>,</w:t>
      </w:r>
      <w:r w:rsidR="00DF6358" w:rsidRPr="005D33D4">
        <w:rPr>
          <w:rFonts w:ascii="Arial" w:hAnsi="Arial" w:cs="Arial"/>
          <w:sz w:val="24"/>
          <w:szCs w:val="24"/>
        </w:rPr>
        <w:t xml:space="preserve"> con el objeto de cubrir los compromisos de estado como lo son los Objetivos de Desarrollo Sostenible (ODS)</w:t>
      </w:r>
      <w:r w:rsidR="00D7662E" w:rsidRPr="005D33D4">
        <w:rPr>
          <w:rFonts w:ascii="Arial" w:hAnsi="Arial" w:cs="Arial"/>
          <w:sz w:val="24"/>
          <w:szCs w:val="24"/>
        </w:rPr>
        <w:t>, contenidos en la agenda 2030 para el Desarrollo Sostenible</w:t>
      </w:r>
      <w:r w:rsidR="00EC4D0F" w:rsidRPr="005D33D4">
        <w:rPr>
          <w:rFonts w:ascii="Arial" w:hAnsi="Arial" w:cs="Arial"/>
          <w:sz w:val="24"/>
          <w:szCs w:val="24"/>
        </w:rPr>
        <w:t>, cumpliendo así, los lineamientos contenidos en el Plan Nacional de Desarrollo K’atun 2032.</w:t>
      </w:r>
    </w:p>
    <w:p w14:paraId="5988784E" w14:textId="77777777" w:rsidR="00EC4D0F" w:rsidRPr="005D33D4" w:rsidRDefault="00EC4D0F" w:rsidP="00CC5F6D">
      <w:pPr>
        <w:pStyle w:val="Sinespaciado"/>
        <w:spacing w:line="360" w:lineRule="auto"/>
        <w:jc w:val="both"/>
        <w:rPr>
          <w:rFonts w:ascii="Arial" w:hAnsi="Arial" w:cs="Arial"/>
          <w:sz w:val="24"/>
          <w:szCs w:val="24"/>
        </w:rPr>
      </w:pPr>
    </w:p>
    <w:p w14:paraId="637C379A" w14:textId="77777777" w:rsidR="00CC5F6D" w:rsidRPr="005D33D4" w:rsidRDefault="00EC4D0F" w:rsidP="00613155">
      <w:pPr>
        <w:pStyle w:val="Sinespaciado"/>
        <w:spacing w:line="360" w:lineRule="auto"/>
        <w:jc w:val="both"/>
        <w:rPr>
          <w:rFonts w:ascii="Arial" w:hAnsi="Arial" w:cs="Arial"/>
          <w:sz w:val="24"/>
          <w:szCs w:val="24"/>
        </w:rPr>
      </w:pPr>
      <w:r w:rsidRPr="005D33D4">
        <w:rPr>
          <w:rFonts w:ascii="Arial" w:hAnsi="Arial" w:cs="Arial"/>
          <w:sz w:val="24"/>
          <w:szCs w:val="24"/>
        </w:rPr>
        <w:t>Anuado a lo anterior, La Política General de Gobierno (PGG) propone</w:t>
      </w:r>
      <w:r w:rsidR="00240041" w:rsidRPr="005D33D4">
        <w:rPr>
          <w:rFonts w:ascii="Arial" w:hAnsi="Arial" w:cs="Arial"/>
          <w:sz w:val="24"/>
          <w:szCs w:val="24"/>
        </w:rPr>
        <w:t xml:space="preserve"> una transformación </w:t>
      </w:r>
      <w:r w:rsidR="00613155" w:rsidRPr="005D33D4">
        <w:rPr>
          <w:rFonts w:ascii="Arial" w:hAnsi="Arial" w:cs="Arial"/>
          <w:sz w:val="24"/>
          <w:szCs w:val="24"/>
        </w:rPr>
        <w:t xml:space="preserve">en la estructura de mejora para las condiciones de vida de la población guatemalteca, por lo que propone </w:t>
      </w:r>
      <w:r w:rsidR="00CC5F6D" w:rsidRPr="005D33D4">
        <w:rPr>
          <w:rFonts w:ascii="Arial" w:hAnsi="Arial" w:cs="Arial"/>
          <w:sz w:val="24"/>
          <w:szCs w:val="24"/>
        </w:rPr>
        <w:t xml:space="preserve">cinco pilares estratégicos sensibles al entorno social, político, económico y ambiental, dentro de los cuales la </w:t>
      </w:r>
      <w:r w:rsidR="00613155" w:rsidRPr="005D33D4">
        <w:rPr>
          <w:rFonts w:ascii="Arial" w:hAnsi="Arial" w:cs="Arial"/>
          <w:sz w:val="24"/>
          <w:szCs w:val="24"/>
        </w:rPr>
        <w:t xml:space="preserve">Vicepresidencia de la República </w:t>
      </w:r>
      <w:r w:rsidR="00CC5F6D" w:rsidRPr="005D33D4">
        <w:rPr>
          <w:rFonts w:ascii="Arial" w:hAnsi="Arial" w:cs="Arial"/>
          <w:sz w:val="24"/>
          <w:szCs w:val="24"/>
        </w:rPr>
        <w:t>se enmarca en el pilar denominado “</w:t>
      </w:r>
      <w:r w:rsidR="00613155" w:rsidRPr="005D33D4">
        <w:rPr>
          <w:rFonts w:ascii="Arial" w:hAnsi="Arial" w:cs="Arial"/>
          <w:b/>
          <w:sz w:val="24"/>
          <w:szCs w:val="24"/>
        </w:rPr>
        <w:t xml:space="preserve">Desarrollo </w:t>
      </w:r>
      <w:r w:rsidR="00613155" w:rsidRPr="005D33D4">
        <w:rPr>
          <w:rFonts w:ascii="Arial" w:hAnsi="Arial" w:cs="Arial"/>
          <w:b/>
          <w:sz w:val="24"/>
          <w:szCs w:val="24"/>
        </w:rPr>
        <w:lastRenderedPageBreak/>
        <w:t>Social</w:t>
      </w:r>
      <w:r w:rsidR="00CC5F6D" w:rsidRPr="005D33D4">
        <w:rPr>
          <w:rFonts w:ascii="Arial" w:hAnsi="Arial" w:cs="Arial"/>
          <w:sz w:val="24"/>
          <w:szCs w:val="24"/>
        </w:rPr>
        <w:t xml:space="preserve">”, el cual procura </w:t>
      </w:r>
      <w:r w:rsidR="00C640EA" w:rsidRPr="005D33D4">
        <w:rPr>
          <w:rFonts w:ascii="Arial" w:hAnsi="Arial" w:cs="Arial"/>
          <w:sz w:val="24"/>
          <w:szCs w:val="24"/>
        </w:rPr>
        <w:t>alcanzar el objetivo de atender de manera directa y efectiva a los más pobres, impulsando compensadores sociales efectivos y focalizados</w:t>
      </w:r>
      <w:r w:rsidR="00CC5F6D" w:rsidRPr="005D33D4">
        <w:rPr>
          <w:rFonts w:ascii="Arial" w:hAnsi="Arial" w:cs="Arial"/>
          <w:sz w:val="24"/>
          <w:szCs w:val="24"/>
        </w:rPr>
        <w:t>. El PEI integra la información el marco legal, funciones institucionales, estructura organizacional, marco estratégico institucional, así como la vinculación institucional con los instrumentos de planificación, producción institucional, así como metas físicas y financieras que fueron programadas para el período 202</w:t>
      </w:r>
      <w:r w:rsidR="00C640EA" w:rsidRPr="005D33D4">
        <w:rPr>
          <w:rFonts w:ascii="Arial" w:hAnsi="Arial" w:cs="Arial"/>
          <w:sz w:val="24"/>
          <w:szCs w:val="24"/>
        </w:rPr>
        <w:t>2</w:t>
      </w:r>
      <w:r w:rsidR="00CC5F6D" w:rsidRPr="005D33D4">
        <w:rPr>
          <w:rFonts w:ascii="Arial" w:hAnsi="Arial" w:cs="Arial"/>
          <w:sz w:val="24"/>
          <w:szCs w:val="24"/>
        </w:rPr>
        <w:t>-202</w:t>
      </w:r>
      <w:r w:rsidR="00C640EA" w:rsidRPr="005D33D4">
        <w:rPr>
          <w:rFonts w:ascii="Arial" w:hAnsi="Arial" w:cs="Arial"/>
          <w:sz w:val="24"/>
          <w:szCs w:val="24"/>
        </w:rPr>
        <w:t>6</w:t>
      </w:r>
      <w:r w:rsidR="00CC5F6D" w:rsidRPr="005D33D4">
        <w:rPr>
          <w:rFonts w:ascii="Arial" w:hAnsi="Arial" w:cs="Arial"/>
          <w:sz w:val="24"/>
          <w:szCs w:val="24"/>
        </w:rPr>
        <w:t>.</w:t>
      </w:r>
    </w:p>
    <w:p w14:paraId="2F6E0509" w14:textId="77777777" w:rsidR="00C640EA" w:rsidRPr="005D33D4" w:rsidRDefault="00C640EA" w:rsidP="00C640EA">
      <w:pPr>
        <w:pStyle w:val="Sinespaciado"/>
        <w:spacing w:line="360" w:lineRule="auto"/>
        <w:jc w:val="both"/>
        <w:rPr>
          <w:rFonts w:ascii="Arial" w:hAnsi="Arial" w:cs="Arial"/>
          <w:sz w:val="24"/>
          <w:szCs w:val="24"/>
        </w:rPr>
      </w:pPr>
    </w:p>
    <w:p w14:paraId="2AC3E7F0" w14:textId="77777777" w:rsidR="00C640EA" w:rsidRPr="005D33D4" w:rsidRDefault="00C640EA" w:rsidP="00C640EA">
      <w:pPr>
        <w:pStyle w:val="Sinespaciado"/>
        <w:spacing w:line="360" w:lineRule="auto"/>
        <w:jc w:val="both"/>
        <w:rPr>
          <w:rFonts w:ascii="Arial" w:hAnsi="Arial" w:cs="Arial"/>
          <w:sz w:val="24"/>
          <w:szCs w:val="24"/>
        </w:rPr>
      </w:pPr>
      <w:r w:rsidRPr="005D33D4">
        <w:rPr>
          <w:rFonts w:ascii="Arial" w:hAnsi="Arial" w:cs="Arial"/>
          <w:sz w:val="24"/>
          <w:szCs w:val="24"/>
        </w:rPr>
        <w:t xml:space="preserve">En este contexto, la Vicepresidencia de la República, desarrolla sus funciones con arreglo a los principios de solidaridad, transparencia, probidad, eficacia y eficiencia en el marco de la gestión por resultados, para contribuir a alcanzar el fin supremo del Estado: </w:t>
      </w:r>
      <w:r w:rsidRPr="005D33D4">
        <w:rPr>
          <w:rFonts w:ascii="Arial" w:hAnsi="Arial" w:cs="Arial"/>
          <w:b/>
          <w:sz w:val="24"/>
          <w:szCs w:val="24"/>
        </w:rPr>
        <w:t>el bien común</w:t>
      </w:r>
      <w:r w:rsidRPr="005D33D4">
        <w:rPr>
          <w:rFonts w:ascii="Arial" w:hAnsi="Arial" w:cs="Arial"/>
          <w:sz w:val="24"/>
          <w:szCs w:val="24"/>
        </w:rPr>
        <w:t xml:space="preserve">, que se traduce en mejorar la calidad de las condiciones de vida de la población guatemalteca. </w:t>
      </w:r>
    </w:p>
    <w:p w14:paraId="38A5A879" w14:textId="77777777" w:rsidR="00CC5F6D" w:rsidRPr="005D33D4" w:rsidRDefault="00CC5F6D" w:rsidP="00481704">
      <w:pPr>
        <w:pStyle w:val="Sinespaciado"/>
        <w:spacing w:line="360" w:lineRule="auto"/>
        <w:jc w:val="center"/>
        <w:rPr>
          <w:rFonts w:ascii="Arial" w:hAnsi="Arial" w:cs="Arial"/>
          <w:b/>
          <w:sz w:val="24"/>
          <w:szCs w:val="24"/>
        </w:rPr>
      </w:pPr>
    </w:p>
    <w:p w14:paraId="463CEBF8" w14:textId="77777777" w:rsidR="009338B6" w:rsidRPr="005D33D4" w:rsidRDefault="009338B6" w:rsidP="009338B6">
      <w:pPr>
        <w:pStyle w:val="Sinespaciado"/>
        <w:spacing w:line="360" w:lineRule="auto"/>
        <w:jc w:val="both"/>
        <w:rPr>
          <w:rFonts w:ascii="Arial" w:hAnsi="Arial" w:cs="Arial"/>
          <w:sz w:val="24"/>
          <w:szCs w:val="24"/>
        </w:rPr>
        <w:sectPr w:rsidR="009338B6" w:rsidRPr="005D33D4" w:rsidSect="007938DF">
          <w:footerReference w:type="default" r:id="rId10"/>
          <w:pgSz w:w="12240" w:h="15840"/>
          <w:pgMar w:top="2127" w:right="1701" w:bottom="1418" w:left="1701" w:header="709" w:footer="709" w:gutter="0"/>
          <w:pgNumType w:start="1"/>
          <w:cols w:space="708"/>
          <w:docGrid w:linePitch="360"/>
        </w:sectPr>
      </w:pPr>
    </w:p>
    <w:p w14:paraId="2A3563E9" w14:textId="77777777" w:rsidR="007F1954" w:rsidRPr="001C7204" w:rsidRDefault="00523F32" w:rsidP="005D33D4">
      <w:pPr>
        <w:pStyle w:val="Ttulo1"/>
        <w:rPr>
          <w:rFonts w:ascii="Arial" w:hAnsi="Arial" w:cs="Arial"/>
          <w:b/>
          <w:color w:val="auto"/>
          <w:sz w:val="24"/>
          <w:szCs w:val="24"/>
        </w:rPr>
      </w:pPr>
      <w:bookmarkStart w:id="1" w:name="_Toc101875569"/>
      <w:r w:rsidRPr="001C7204">
        <w:rPr>
          <w:rFonts w:ascii="Arial" w:hAnsi="Arial" w:cs="Arial"/>
          <w:b/>
          <w:color w:val="auto"/>
          <w:sz w:val="24"/>
          <w:szCs w:val="24"/>
        </w:rPr>
        <w:lastRenderedPageBreak/>
        <w:t xml:space="preserve">MARCO LEGAL </w:t>
      </w:r>
      <w:r w:rsidR="00861765" w:rsidRPr="001C7204">
        <w:rPr>
          <w:rFonts w:ascii="Arial" w:hAnsi="Arial" w:cs="Arial"/>
          <w:b/>
          <w:color w:val="auto"/>
          <w:sz w:val="24"/>
          <w:szCs w:val="24"/>
        </w:rPr>
        <w:t>Y VINCULACIÓN ESTRATÉGICA</w:t>
      </w:r>
      <w:r w:rsidR="009338B6" w:rsidRPr="001C7204">
        <w:rPr>
          <w:rFonts w:ascii="Arial" w:hAnsi="Arial" w:cs="Arial"/>
          <w:b/>
          <w:color w:val="auto"/>
          <w:sz w:val="24"/>
          <w:szCs w:val="24"/>
        </w:rPr>
        <w:t>.</w:t>
      </w:r>
      <w:bookmarkEnd w:id="1"/>
    </w:p>
    <w:p w14:paraId="5D469AD0" w14:textId="77777777" w:rsidR="00E40289" w:rsidRPr="001C7204" w:rsidRDefault="00861765" w:rsidP="005D33D4">
      <w:pPr>
        <w:pStyle w:val="Ttulo2"/>
        <w:rPr>
          <w:rFonts w:ascii="Arial" w:hAnsi="Arial" w:cs="Arial"/>
          <w:b/>
          <w:color w:val="auto"/>
          <w:sz w:val="24"/>
          <w:szCs w:val="24"/>
        </w:rPr>
      </w:pPr>
      <w:bookmarkStart w:id="2" w:name="_Toc101875570"/>
      <w:r w:rsidRPr="001C7204">
        <w:rPr>
          <w:rFonts w:ascii="Arial" w:hAnsi="Arial" w:cs="Arial"/>
          <w:b/>
          <w:color w:val="auto"/>
          <w:sz w:val="24"/>
          <w:szCs w:val="24"/>
        </w:rPr>
        <w:t>Análisis de Mandato Legal</w:t>
      </w:r>
      <w:bookmarkEnd w:id="2"/>
      <w:r w:rsidRPr="001C7204">
        <w:rPr>
          <w:rFonts w:ascii="Arial" w:hAnsi="Arial" w:cs="Arial"/>
          <w:b/>
          <w:color w:val="auto"/>
          <w:sz w:val="24"/>
          <w:szCs w:val="24"/>
        </w:rPr>
        <w:t xml:space="preserve"> </w:t>
      </w:r>
    </w:p>
    <w:p w14:paraId="78AE0E1A" w14:textId="77777777" w:rsidR="00861765" w:rsidRPr="005D33D4" w:rsidRDefault="00861765" w:rsidP="00861765">
      <w:p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La Constitución Política de la República de Guatemala, en los artículos 190 y 191, regula de forma taxativa las funciones del </w:t>
      </w:r>
      <w:proofErr w:type="gramStart"/>
      <w:r w:rsidRPr="005D33D4">
        <w:rPr>
          <w:rFonts w:ascii="Arial" w:eastAsia="Calibri" w:hAnsi="Arial" w:cs="Arial"/>
          <w:sz w:val="24"/>
          <w:szCs w:val="24"/>
        </w:rPr>
        <w:t>Vicepresidente</w:t>
      </w:r>
      <w:proofErr w:type="gramEnd"/>
      <w:r w:rsidRPr="005D33D4">
        <w:rPr>
          <w:rFonts w:ascii="Arial" w:eastAsia="Calibri" w:hAnsi="Arial" w:cs="Arial"/>
          <w:sz w:val="24"/>
          <w:szCs w:val="24"/>
        </w:rPr>
        <w:t xml:space="preserve"> de la República, las cuales son coincidentes con la finalidad de existencia del Estado Constitucional de Derecho.  El reconocimiento del vicepresidente de la República, dota de legitimidad su actuación, ejerciendo las funciones administrativas y políticas que coadyuvan al cumplimiento del fin supremo del Estado, que se resume en el bien común. </w:t>
      </w:r>
    </w:p>
    <w:p w14:paraId="485FF4E7" w14:textId="77777777" w:rsidR="00861765" w:rsidRPr="005D33D4" w:rsidRDefault="00861765" w:rsidP="00861765">
      <w:p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El vicepresidente de la República de Guatemala, es el primero de más alta jerarquía dentro del Organismo Ejecutivo después del presidente de la República, por lo que, de manera temporal o permanente en el ejercicio, en casos establecidos por la Constitución, éste asume las funciones correspondientes, considerando que, es el primero en la línea de sucesión presidencial en caso faltase el presidente de manera absoluta. </w:t>
      </w:r>
    </w:p>
    <w:p w14:paraId="24432CB1" w14:textId="77777777" w:rsidR="00861765" w:rsidRPr="005D33D4" w:rsidRDefault="00861765" w:rsidP="00861765">
      <w:pPr>
        <w:spacing w:after="0" w:line="360" w:lineRule="auto"/>
        <w:jc w:val="both"/>
        <w:rPr>
          <w:rFonts w:ascii="Arial" w:eastAsia="Calibri" w:hAnsi="Arial" w:cs="Arial"/>
          <w:sz w:val="24"/>
          <w:szCs w:val="24"/>
        </w:rPr>
      </w:pPr>
      <w:r w:rsidRPr="005D33D4">
        <w:rPr>
          <w:rFonts w:ascii="Arial" w:eastAsia="Calibri" w:hAnsi="Arial" w:cs="Arial"/>
          <w:sz w:val="24"/>
          <w:szCs w:val="24"/>
        </w:rPr>
        <w:t>Derivado de lo anterior, se realizó el análisis de mandatos de la Vicepresidencia de la República, puesto que, dentro de las funciones generales se resumen a la coordinación de más alto nivel con los Ministerios, así como a las entidades adscritas correspondientes, esto permitió conocer las competencias que de forma directa son responsabilidad de la institución cumplir, así como la identificación institucional y la finalidad que se presta a la población objetivo.</w:t>
      </w:r>
    </w:p>
    <w:p w14:paraId="401655EC" w14:textId="77777777" w:rsidR="0077516E" w:rsidRPr="005D33D4" w:rsidRDefault="0077516E" w:rsidP="00861765">
      <w:pPr>
        <w:spacing w:after="0" w:line="360" w:lineRule="auto"/>
        <w:jc w:val="both"/>
        <w:rPr>
          <w:rFonts w:ascii="Arial" w:eastAsia="Calibri" w:hAnsi="Arial" w:cs="Arial"/>
          <w:sz w:val="24"/>
          <w:szCs w:val="24"/>
        </w:rPr>
      </w:pPr>
    </w:p>
    <w:p w14:paraId="33EB0D7C" w14:textId="77777777" w:rsidR="00861765" w:rsidRPr="005D33D4" w:rsidRDefault="00861765" w:rsidP="00861765">
      <w:p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La Vicepresidencia de la República de Guatemala, desarrolla sus funciones de conformidad con: </w:t>
      </w:r>
    </w:p>
    <w:p w14:paraId="5B712437" w14:textId="77777777" w:rsidR="00861765" w:rsidRPr="005D33D4" w:rsidRDefault="00861765" w:rsidP="00861765">
      <w:pPr>
        <w:pStyle w:val="Prrafodelista"/>
        <w:numPr>
          <w:ilvl w:val="0"/>
          <w:numId w:val="6"/>
        </w:num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Constitución política de la República de Guatemala: </w:t>
      </w:r>
    </w:p>
    <w:p w14:paraId="1E87277A" w14:textId="77777777" w:rsidR="00861765" w:rsidRPr="005D33D4" w:rsidRDefault="00861765" w:rsidP="00861765">
      <w:pPr>
        <w:pStyle w:val="Prrafodelista"/>
        <w:spacing w:after="0" w:line="360" w:lineRule="auto"/>
        <w:jc w:val="both"/>
        <w:rPr>
          <w:rFonts w:ascii="Arial" w:eastAsia="Calibri" w:hAnsi="Arial" w:cs="Arial"/>
          <w:sz w:val="24"/>
          <w:szCs w:val="24"/>
        </w:rPr>
      </w:pPr>
      <w:r w:rsidRPr="005D33D4">
        <w:rPr>
          <w:rFonts w:ascii="Arial" w:eastAsia="Calibri" w:hAnsi="Arial" w:cs="Arial"/>
          <w:sz w:val="24"/>
          <w:szCs w:val="24"/>
        </w:rPr>
        <w:t>El artículo 190: indica que</w:t>
      </w:r>
    </w:p>
    <w:p w14:paraId="42023076" w14:textId="77777777" w:rsidR="00861765" w:rsidRPr="005D33D4" w:rsidRDefault="00861765" w:rsidP="00861765">
      <w:pPr>
        <w:pStyle w:val="Prrafodelista"/>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“El Vicepresidente de la República ejercerá las funciones de </w:t>
      </w:r>
      <w:r w:rsidR="00F50998" w:rsidRPr="005D33D4">
        <w:rPr>
          <w:rFonts w:ascii="Arial" w:eastAsia="Calibri" w:hAnsi="Arial" w:cs="Arial"/>
          <w:sz w:val="24"/>
          <w:szCs w:val="24"/>
        </w:rPr>
        <w:t>presidente</w:t>
      </w:r>
      <w:r w:rsidRPr="005D33D4">
        <w:rPr>
          <w:rFonts w:ascii="Arial" w:eastAsia="Calibri" w:hAnsi="Arial" w:cs="Arial"/>
          <w:sz w:val="24"/>
          <w:szCs w:val="24"/>
        </w:rPr>
        <w:t xml:space="preserve"> de la República en los casos y forma que establece la Constitución. Será electo en la misma planilla con el </w:t>
      </w:r>
      <w:r w:rsidR="00F50998" w:rsidRPr="005D33D4">
        <w:rPr>
          <w:rFonts w:ascii="Arial" w:eastAsia="Calibri" w:hAnsi="Arial" w:cs="Arial"/>
          <w:sz w:val="24"/>
          <w:szCs w:val="24"/>
        </w:rPr>
        <w:t>presidente</w:t>
      </w:r>
      <w:r w:rsidRPr="005D33D4">
        <w:rPr>
          <w:rFonts w:ascii="Arial" w:eastAsia="Calibri" w:hAnsi="Arial" w:cs="Arial"/>
          <w:sz w:val="24"/>
          <w:szCs w:val="24"/>
        </w:rPr>
        <w:t xml:space="preserve"> de la Republica, en idéntica forma y para igual período. El </w:t>
      </w:r>
      <w:r w:rsidR="00F50998" w:rsidRPr="005D33D4">
        <w:rPr>
          <w:rFonts w:ascii="Arial" w:eastAsia="Calibri" w:hAnsi="Arial" w:cs="Arial"/>
          <w:sz w:val="24"/>
          <w:szCs w:val="24"/>
        </w:rPr>
        <w:t>vicepresidente</w:t>
      </w:r>
      <w:r w:rsidRPr="005D33D4">
        <w:rPr>
          <w:rFonts w:ascii="Arial" w:eastAsia="Calibri" w:hAnsi="Arial" w:cs="Arial"/>
          <w:sz w:val="24"/>
          <w:szCs w:val="24"/>
        </w:rPr>
        <w:t xml:space="preserve"> deberá reunir las mismas calidades que el </w:t>
      </w:r>
      <w:r w:rsidR="00F50998" w:rsidRPr="005D33D4">
        <w:rPr>
          <w:rFonts w:ascii="Arial" w:eastAsia="Calibri" w:hAnsi="Arial" w:cs="Arial"/>
          <w:sz w:val="24"/>
          <w:szCs w:val="24"/>
        </w:rPr>
        <w:t>presidente</w:t>
      </w:r>
      <w:r w:rsidRPr="005D33D4">
        <w:rPr>
          <w:rFonts w:ascii="Arial" w:eastAsia="Calibri" w:hAnsi="Arial" w:cs="Arial"/>
          <w:sz w:val="24"/>
          <w:szCs w:val="24"/>
        </w:rPr>
        <w:t xml:space="preserve"> de la República, gozará de iguales inmunidades y tiene en el </w:t>
      </w:r>
      <w:r w:rsidRPr="005D33D4">
        <w:rPr>
          <w:rFonts w:ascii="Arial" w:eastAsia="Calibri" w:hAnsi="Arial" w:cs="Arial"/>
          <w:sz w:val="24"/>
          <w:szCs w:val="24"/>
        </w:rPr>
        <w:lastRenderedPageBreak/>
        <w:t>orden jerárquico del Estado, el grado inmediato inferior al de dicho funcionario.”</w:t>
      </w:r>
    </w:p>
    <w:p w14:paraId="690A0119" w14:textId="77777777" w:rsidR="00861765" w:rsidRPr="005D33D4" w:rsidRDefault="00861765" w:rsidP="00861765">
      <w:pPr>
        <w:spacing w:after="0" w:line="360" w:lineRule="auto"/>
        <w:ind w:left="709"/>
        <w:jc w:val="both"/>
        <w:rPr>
          <w:rFonts w:ascii="Arial" w:eastAsia="Calibri" w:hAnsi="Arial" w:cs="Arial"/>
          <w:sz w:val="24"/>
          <w:szCs w:val="24"/>
        </w:rPr>
      </w:pPr>
      <w:r w:rsidRPr="005D33D4">
        <w:rPr>
          <w:rFonts w:ascii="Arial" w:eastAsia="Calibri" w:hAnsi="Arial" w:cs="Arial"/>
          <w:sz w:val="24"/>
          <w:szCs w:val="24"/>
        </w:rPr>
        <w:t xml:space="preserve">El artículo 191 establece que “Son funciones del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w:t>
      </w:r>
    </w:p>
    <w:p w14:paraId="3FD8FAF1"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Participar en las deliberaciones del Consejo de Ministros con voz y voto;</w:t>
      </w:r>
    </w:p>
    <w:p w14:paraId="021FC7BF"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Por designación del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 representarlo con todas las preeminencias que al mismo correspondan, en actos oficiales y protocolarios o en otras funciones;</w:t>
      </w:r>
    </w:p>
    <w:p w14:paraId="183E95D9"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Coadyuvar, con 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 en la dirección de la política general del Gobierno;</w:t>
      </w:r>
    </w:p>
    <w:p w14:paraId="340766CC"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Participar, conjuntamente con 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 en la formulación de la política exterior y las relaciones internacionales, así como desempeñar misiones diplomáticas o de otra naturaleza en el exterior;</w:t>
      </w:r>
    </w:p>
    <w:p w14:paraId="1AFF7D19"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Presidir el Consejo de Ministros en ausencia del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w:t>
      </w:r>
    </w:p>
    <w:p w14:paraId="566EEB84"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Presidir los órganos de asesoría del Ejecutivo que establezcan las leyes;</w:t>
      </w:r>
    </w:p>
    <w:p w14:paraId="784E1312"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Coordinar la labor de los ministros de Estado; y</w:t>
      </w:r>
    </w:p>
    <w:p w14:paraId="663E9DDC" w14:textId="77777777" w:rsidR="00861765" w:rsidRPr="005D33D4" w:rsidRDefault="00861765" w:rsidP="00861765">
      <w:pPr>
        <w:pStyle w:val="Prrafodelista"/>
        <w:numPr>
          <w:ilvl w:val="0"/>
          <w:numId w:val="4"/>
        </w:numPr>
        <w:spacing w:after="0" w:line="360" w:lineRule="auto"/>
        <w:jc w:val="both"/>
        <w:rPr>
          <w:rFonts w:ascii="Arial" w:eastAsia="Calibri" w:hAnsi="Arial" w:cs="Arial"/>
          <w:sz w:val="24"/>
          <w:szCs w:val="24"/>
        </w:rPr>
      </w:pPr>
      <w:r w:rsidRPr="005D33D4">
        <w:rPr>
          <w:rFonts w:ascii="Arial" w:eastAsia="Calibri" w:hAnsi="Arial" w:cs="Arial"/>
          <w:sz w:val="24"/>
          <w:szCs w:val="24"/>
        </w:rPr>
        <w:t xml:space="preserve">Ejercer las demás atribuciones que le señalen la Constitución y las leyes.” </w:t>
      </w:r>
    </w:p>
    <w:p w14:paraId="0B3AF8BC" w14:textId="77777777" w:rsidR="00861765" w:rsidRPr="005D33D4" w:rsidRDefault="00861765" w:rsidP="00861765">
      <w:pPr>
        <w:spacing w:after="0" w:line="360" w:lineRule="auto"/>
        <w:jc w:val="both"/>
        <w:rPr>
          <w:rFonts w:ascii="Arial" w:eastAsia="Calibri" w:hAnsi="Arial" w:cs="Arial"/>
          <w:sz w:val="24"/>
          <w:szCs w:val="24"/>
        </w:rPr>
      </w:pPr>
    </w:p>
    <w:p w14:paraId="706508C7" w14:textId="77777777" w:rsidR="00861765" w:rsidRPr="005D33D4" w:rsidRDefault="00861765" w:rsidP="00861765">
      <w:pPr>
        <w:pStyle w:val="Prrafodelista"/>
        <w:numPr>
          <w:ilvl w:val="0"/>
          <w:numId w:val="6"/>
        </w:numPr>
        <w:spacing w:after="0" w:line="360" w:lineRule="auto"/>
        <w:jc w:val="both"/>
        <w:rPr>
          <w:rFonts w:ascii="Arial" w:eastAsia="Calibri" w:hAnsi="Arial" w:cs="Arial"/>
          <w:sz w:val="24"/>
          <w:szCs w:val="24"/>
        </w:rPr>
      </w:pPr>
      <w:r w:rsidRPr="005D33D4">
        <w:rPr>
          <w:rFonts w:ascii="Arial" w:eastAsia="Calibri" w:hAnsi="Arial" w:cs="Arial"/>
          <w:sz w:val="24"/>
          <w:szCs w:val="24"/>
        </w:rPr>
        <w:t>Decreto Número 114-97 del Congreso de la República de Guatemala, Ley del Organismo Ejecutivo:</w:t>
      </w:r>
    </w:p>
    <w:p w14:paraId="6F0EBB3E" w14:textId="77777777" w:rsidR="00861765" w:rsidRPr="005D33D4" w:rsidRDefault="00861765" w:rsidP="00861765">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 xml:space="preserve">Artículo 7, establece las atribuciones del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y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 e indica que:</w:t>
      </w:r>
    </w:p>
    <w:p w14:paraId="23322A98" w14:textId="77777777" w:rsidR="00861765" w:rsidRPr="005D33D4" w:rsidRDefault="00861765" w:rsidP="00861765">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 xml:space="preserve">“Además de las que les atribuyen la Constitución Política de la República y otras leyes, 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 debe velar porque la administración pública se desarrolle en armonía con os principio que la orienten, y porque el régimen jurídico-administrativo del Estado propicie la eficiencia y eficacia. A tales efectos, deberá ejercitar sus facultades de iniciativa de ley para proponer al Congreso de la República las leyes o reformas legislativas que le </w:t>
      </w:r>
      <w:r w:rsidRPr="005D33D4">
        <w:rPr>
          <w:rFonts w:ascii="Arial" w:eastAsia="Calibri" w:hAnsi="Arial" w:cs="Arial"/>
          <w:sz w:val="24"/>
          <w:szCs w:val="24"/>
        </w:rPr>
        <w:lastRenderedPageBreak/>
        <w:t xml:space="preserve">parezcan necesarias. El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 además de las atribuciones que señala la Constitución Política deberá coordinar los Gabinetes específicos que le sean asignados por 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la República.”</w:t>
      </w:r>
    </w:p>
    <w:p w14:paraId="5698C071" w14:textId="77777777" w:rsidR="00861765" w:rsidRPr="005D33D4" w:rsidRDefault="00861765" w:rsidP="00861765">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Asimismo, el artículo 16, establece que:</w:t>
      </w:r>
    </w:p>
    <w:p w14:paraId="3D1B83DF" w14:textId="77777777" w:rsidR="00CF6224" w:rsidRPr="005D33D4" w:rsidRDefault="00CF6224" w:rsidP="00861765">
      <w:pPr>
        <w:spacing w:after="0" w:line="360" w:lineRule="auto"/>
        <w:ind w:left="708"/>
        <w:jc w:val="both"/>
        <w:rPr>
          <w:rFonts w:ascii="Arial" w:eastAsia="Calibri" w:hAnsi="Arial" w:cs="Arial"/>
          <w:sz w:val="24"/>
          <w:szCs w:val="24"/>
        </w:rPr>
      </w:pPr>
    </w:p>
    <w:p w14:paraId="639ECD2A" w14:textId="77777777" w:rsidR="00861765" w:rsidRPr="005D33D4" w:rsidRDefault="00861765" w:rsidP="00861765">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 xml:space="preserve">“El Presidente de la República actúa en Consejo de Ministros cuando preside la reunión de todos los Ministros de Estado, debidamente convocados por 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para ello. El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participa con voz y con voto en las reuniones del Consejo de Ministros y lo convoca y preside en ausencia del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En ausencia del titular de un ministerio, comparecerá al Consejo un </w:t>
      </w:r>
      <w:r w:rsidR="00205610" w:rsidRPr="005D33D4">
        <w:rPr>
          <w:rFonts w:ascii="Arial" w:eastAsia="Calibri" w:hAnsi="Arial" w:cs="Arial"/>
          <w:sz w:val="24"/>
          <w:szCs w:val="24"/>
        </w:rPr>
        <w:t>viceministro</w:t>
      </w:r>
      <w:r w:rsidRPr="005D33D4">
        <w:rPr>
          <w:rFonts w:ascii="Arial" w:eastAsia="Calibri" w:hAnsi="Arial" w:cs="Arial"/>
          <w:sz w:val="24"/>
          <w:szCs w:val="24"/>
        </w:rPr>
        <w:t xml:space="preserve">. De las decisiones del Consejo de Ministros son solidariamente responsables los ministros que hubieren concurrido, salvo aquellos que hayan hecho constar su voto adverso. Cuando un </w:t>
      </w:r>
      <w:r w:rsidR="00205610" w:rsidRPr="005D33D4">
        <w:rPr>
          <w:rFonts w:ascii="Arial" w:eastAsia="Calibri" w:hAnsi="Arial" w:cs="Arial"/>
          <w:sz w:val="24"/>
          <w:szCs w:val="24"/>
        </w:rPr>
        <w:t>viceministro</w:t>
      </w:r>
      <w:r w:rsidRPr="005D33D4">
        <w:rPr>
          <w:rFonts w:ascii="Arial" w:eastAsia="Calibri" w:hAnsi="Arial" w:cs="Arial"/>
          <w:sz w:val="24"/>
          <w:szCs w:val="24"/>
        </w:rPr>
        <w:t xml:space="preserve"> actúa en función de ministro, hace suya la responsabilidad.” </w:t>
      </w:r>
    </w:p>
    <w:p w14:paraId="5E31A537" w14:textId="77777777" w:rsidR="00CF6224" w:rsidRPr="005D33D4" w:rsidRDefault="00CF6224" w:rsidP="00861765">
      <w:pPr>
        <w:spacing w:after="0" w:line="360" w:lineRule="auto"/>
        <w:ind w:left="708"/>
        <w:jc w:val="both"/>
        <w:rPr>
          <w:rFonts w:ascii="Arial" w:eastAsia="Calibri" w:hAnsi="Arial" w:cs="Arial"/>
          <w:sz w:val="24"/>
          <w:szCs w:val="24"/>
        </w:rPr>
      </w:pPr>
    </w:p>
    <w:p w14:paraId="319C0A78" w14:textId="77777777" w:rsidR="00861765" w:rsidRPr="005D33D4" w:rsidRDefault="00861765" w:rsidP="00861765">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También el artículo 18, regula que:</w:t>
      </w:r>
    </w:p>
    <w:p w14:paraId="4A4A6F1E" w14:textId="77777777" w:rsidR="00861765" w:rsidRPr="005D33D4" w:rsidRDefault="00861765" w:rsidP="00861765">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 xml:space="preserve">“Para fines de coordinación del diseño y gestión de acciones y políticas, así como la discusión y formulación de propuestas que atañen a más de un ministerio a ser presentadas al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 podrán funcionar gabinetes específicos creados por acuerdo gubernativo. Estos se integran, reunidos en sesión, por los ministros y otros funcionarios de alto nivel administrativo titulares de órganos o representantes de entidades estatales afines al objeto de los asuntos que toca abordar a cada gabinete específico. Los gabinetes Específicos que le sean asignados para su coordinación al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 por el </w:t>
      </w:r>
      <w:r w:rsidR="00205610" w:rsidRPr="005D33D4">
        <w:rPr>
          <w:rFonts w:ascii="Arial" w:eastAsia="Calibri" w:hAnsi="Arial" w:cs="Arial"/>
          <w:sz w:val="24"/>
          <w:szCs w:val="24"/>
        </w:rPr>
        <w:t>presidente</w:t>
      </w:r>
      <w:r w:rsidRPr="005D33D4">
        <w:rPr>
          <w:rFonts w:ascii="Arial" w:eastAsia="Calibri" w:hAnsi="Arial" w:cs="Arial"/>
          <w:sz w:val="24"/>
          <w:szCs w:val="24"/>
        </w:rPr>
        <w:t xml:space="preserve"> de la República, podrán ser coordinados en su ausencia por el </w:t>
      </w:r>
      <w:r w:rsidR="00205610" w:rsidRPr="005D33D4">
        <w:rPr>
          <w:rFonts w:ascii="Arial" w:eastAsia="Calibri" w:hAnsi="Arial" w:cs="Arial"/>
          <w:sz w:val="24"/>
          <w:szCs w:val="24"/>
        </w:rPr>
        <w:t>ministro</w:t>
      </w:r>
      <w:r w:rsidRPr="005D33D4">
        <w:rPr>
          <w:rFonts w:ascii="Arial" w:eastAsia="Calibri" w:hAnsi="Arial" w:cs="Arial"/>
          <w:sz w:val="24"/>
          <w:szCs w:val="24"/>
        </w:rPr>
        <w:t xml:space="preserve"> que designe el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w:t>
      </w:r>
    </w:p>
    <w:p w14:paraId="24959D5A" w14:textId="77777777" w:rsidR="00861765" w:rsidRPr="005D33D4" w:rsidRDefault="00861765" w:rsidP="00861765">
      <w:pPr>
        <w:spacing w:after="0" w:line="360" w:lineRule="auto"/>
        <w:ind w:left="708"/>
        <w:jc w:val="both"/>
        <w:rPr>
          <w:rFonts w:ascii="Arial" w:eastAsia="Calibri" w:hAnsi="Arial" w:cs="Arial"/>
          <w:sz w:val="24"/>
          <w:szCs w:val="24"/>
        </w:rPr>
      </w:pPr>
    </w:p>
    <w:p w14:paraId="1AC25C2A" w14:textId="77777777" w:rsidR="0077516E" w:rsidRPr="005D33D4" w:rsidRDefault="0077516E" w:rsidP="00861765">
      <w:pPr>
        <w:spacing w:after="0" w:line="360" w:lineRule="auto"/>
        <w:ind w:left="708"/>
        <w:jc w:val="both"/>
        <w:rPr>
          <w:rFonts w:ascii="Arial" w:eastAsia="Calibri" w:hAnsi="Arial" w:cs="Arial"/>
          <w:sz w:val="24"/>
          <w:szCs w:val="24"/>
        </w:rPr>
      </w:pPr>
    </w:p>
    <w:p w14:paraId="2D568243" w14:textId="77777777" w:rsidR="0077516E" w:rsidRPr="005D33D4" w:rsidRDefault="0077516E" w:rsidP="00861765">
      <w:pPr>
        <w:spacing w:after="0" w:line="360" w:lineRule="auto"/>
        <w:ind w:left="708"/>
        <w:jc w:val="both"/>
        <w:rPr>
          <w:rFonts w:ascii="Arial" w:eastAsia="Calibri" w:hAnsi="Arial" w:cs="Arial"/>
          <w:sz w:val="24"/>
          <w:szCs w:val="24"/>
        </w:rPr>
      </w:pPr>
    </w:p>
    <w:p w14:paraId="6AD0175C" w14:textId="77777777" w:rsidR="00861765" w:rsidRPr="005D33D4" w:rsidRDefault="00861765" w:rsidP="00861765">
      <w:pPr>
        <w:pStyle w:val="Prrafodelista"/>
        <w:numPr>
          <w:ilvl w:val="0"/>
          <w:numId w:val="6"/>
        </w:numPr>
        <w:spacing w:after="0" w:line="360" w:lineRule="auto"/>
        <w:jc w:val="both"/>
        <w:rPr>
          <w:rFonts w:ascii="Arial" w:eastAsia="Calibri" w:hAnsi="Arial" w:cs="Arial"/>
          <w:sz w:val="24"/>
          <w:szCs w:val="24"/>
        </w:rPr>
      </w:pPr>
      <w:r w:rsidRPr="005D33D4">
        <w:rPr>
          <w:rFonts w:ascii="Arial" w:eastAsia="Calibri" w:hAnsi="Arial" w:cs="Arial"/>
          <w:sz w:val="24"/>
          <w:szCs w:val="24"/>
        </w:rPr>
        <w:lastRenderedPageBreak/>
        <w:t>Acuerdo Gubernativo Número 32-2020:</w:t>
      </w:r>
    </w:p>
    <w:p w14:paraId="4C1D0827" w14:textId="77777777" w:rsidR="00861765" w:rsidRPr="005D33D4" w:rsidRDefault="00861765" w:rsidP="00861765">
      <w:pPr>
        <w:spacing w:after="0" w:line="360" w:lineRule="auto"/>
        <w:ind w:left="720"/>
        <w:jc w:val="both"/>
        <w:rPr>
          <w:rFonts w:ascii="Arial" w:eastAsia="Calibri" w:hAnsi="Arial" w:cs="Arial"/>
          <w:sz w:val="24"/>
          <w:szCs w:val="24"/>
        </w:rPr>
      </w:pPr>
      <w:r w:rsidRPr="005D33D4">
        <w:rPr>
          <w:rFonts w:ascii="Arial" w:eastAsia="Calibri" w:hAnsi="Arial" w:cs="Arial"/>
          <w:sz w:val="24"/>
          <w:szCs w:val="24"/>
        </w:rPr>
        <w:t xml:space="preserve">El Acuerdo Gubernativo No. 32-2020, también otorgó al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 la responsabilidad de coordinar la implementación de la </w:t>
      </w:r>
      <w:r w:rsidRPr="005D33D4">
        <w:rPr>
          <w:rFonts w:ascii="Arial" w:eastAsia="Calibri" w:hAnsi="Arial" w:cs="Arial"/>
          <w:bCs/>
          <w:sz w:val="24"/>
          <w:szCs w:val="24"/>
        </w:rPr>
        <w:t>Política General de Gobierno 2020-2024, “facilitando</w:t>
      </w:r>
      <w:r w:rsidRPr="005D33D4">
        <w:rPr>
          <w:rFonts w:ascii="Arial" w:eastAsia="Calibri" w:hAnsi="Arial" w:cs="Arial"/>
          <w:sz w:val="24"/>
          <w:szCs w:val="24"/>
        </w:rPr>
        <w:t xml:space="preserve"> las acciones entre las diferentes instituciones que corresponda, relacionadas con la referida Política, para garantizar su cumplimiento.” Deben mencionarse también, los Acuerdos Gubernativos números 11-2019 y 12-2019, que crearon los Gabinetes Específicos de Desarrollo Social y Desarrollo Económico, los cuales son presididos por el </w:t>
      </w:r>
      <w:r w:rsidR="00205610" w:rsidRPr="005D33D4">
        <w:rPr>
          <w:rFonts w:ascii="Arial" w:eastAsia="Calibri" w:hAnsi="Arial" w:cs="Arial"/>
          <w:sz w:val="24"/>
          <w:szCs w:val="24"/>
        </w:rPr>
        <w:t>vicepresidente</w:t>
      </w:r>
      <w:r w:rsidRPr="005D33D4">
        <w:rPr>
          <w:rFonts w:ascii="Arial" w:eastAsia="Calibri" w:hAnsi="Arial" w:cs="Arial"/>
          <w:sz w:val="24"/>
          <w:szCs w:val="24"/>
        </w:rPr>
        <w:t xml:space="preserve"> de la República.  </w:t>
      </w:r>
    </w:p>
    <w:p w14:paraId="10CE9105" w14:textId="77777777" w:rsidR="00861765" w:rsidRPr="005D33D4" w:rsidRDefault="00861765" w:rsidP="00861765">
      <w:pPr>
        <w:spacing w:after="0" w:line="360" w:lineRule="auto"/>
        <w:ind w:left="720"/>
        <w:jc w:val="both"/>
        <w:rPr>
          <w:rFonts w:ascii="Arial" w:eastAsia="Calibri" w:hAnsi="Arial" w:cs="Arial"/>
          <w:sz w:val="24"/>
          <w:szCs w:val="24"/>
        </w:rPr>
      </w:pPr>
    </w:p>
    <w:p w14:paraId="5F9E1FEA" w14:textId="77777777" w:rsidR="00861765" w:rsidRPr="005D33D4" w:rsidRDefault="00861765" w:rsidP="00861765">
      <w:pPr>
        <w:spacing w:after="0" w:line="360" w:lineRule="auto"/>
        <w:ind w:left="720"/>
        <w:jc w:val="both"/>
        <w:rPr>
          <w:rFonts w:ascii="Arial" w:eastAsia="Calibri" w:hAnsi="Arial" w:cs="Arial"/>
          <w:sz w:val="24"/>
          <w:szCs w:val="24"/>
        </w:rPr>
      </w:pPr>
      <w:r w:rsidRPr="005D33D4">
        <w:rPr>
          <w:rFonts w:ascii="Arial" w:eastAsia="Calibri" w:hAnsi="Arial" w:cs="Arial"/>
          <w:sz w:val="24"/>
          <w:szCs w:val="24"/>
        </w:rPr>
        <w:t>Asimismo, en el Acuerdo Gubernativo No. 522-2020 se creó el Gabinete de Seguridad Ciudadana y Derechos Humanos, siendo su finalidad es el diseño de políticas generales a aplicarse para garantizar la seguridad ciudadana y la promoción y respeto de los derechos humanos a cargo de las instituciones estatales competentes al igual que el Acuerdo Gubernativo 93-2020 se crea el Gabinete de Desarrollo el cual el fin es la coordinación de las acciones de Gobierno para descentralizar la administración pública y hacer efectivos sus  planes de desarrollo a nivel nacional.</w:t>
      </w:r>
    </w:p>
    <w:p w14:paraId="503B4F90" w14:textId="77777777" w:rsidR="0077516E" w:rsidRPr="005D33D4" w:rsidRDefault="0077516E" w:rsidP="00861765">
      <w:pPr>
        <w:spacing w:after="0" w:line="360" w:lineRule="auto"/>
        <w:ind w:left="720"/>
        <w:jc w:val="both"/>
        <w:rPr>
          <w:rFonts w:ascii="Arial" w:eastAsia="Calibri" w:hAnsi="Arial" w:cs="Arial"/>
          <w:sz w:val="24"/>
          <w:szCs w:val="24"/>
        </w:rPr>
      </w:pPr>
    </w:p>
    <w:p w14:paraId="0E683550" w14:textId="77777777" w:rsidR="00861765" w:rsidRPr="005D33D4" w:rsidRDefault="00861765" w:rsidP="00861765">
      <w:pPr>
        <w:spacing w:after="0" w:line="360" w:lineRule="auto"/>
        <w:ind w:left="720"/>
        <w:jc w:val="both"/>
        <w:rPr>
          <w:rFonts w:ascii="Arial" w:eastAsia="Calibri" w:hAnsi="Arial" w:cs="Arial"/>
          <w:sz w:val="24"/>
          <w:szCs w:val="24"/>
        </w:rPr>
      </w:pPr>
      <w:r w:rsidRPr="005D33D4">
        <w:rPr>
          <w:rFonts w:ascii="Arial" w:eastAsia="Calibri" w:hAnsi="Arial" w:cs="Arial"/>
          <w:sz w:val="24"/>
          <w:szCs w:val="24"/>
        </w:rPr>
        <w:t>Es necesario indicar que, dentro de los gabinetes existen otros espacios de coordinación al más alto nivel, vinculados a la Vicepresidencia de la República, siendo estos:</w:t>
      </w:r>
    </w:p>
    <w:p w14:paraId="4ED1E40D" w14:textId="77777777" w:rsidR="001C7204" w:rsidRPr="001C7204" w:rsidRDefault="001C7204" w:rsidP="00861765">
      <w:pPr>
        <w:spacing w:after="0" w:line="360" w:lineRule="auto"/>
        <w:ind w:left="720"/>
        <w:jc w:val="both"/>
        <w:rPr>
          <w:rFonts w:ascii="Arial" w:eastAsia="Calibri" w:hAnsi="Arial" w:cs="Arial"/>
          <w:b/>
          <w:sz w:val="12"/>
          <w:szCs w:val="24"/>
        </w:rPr>
      </w:pPr>
    </w:p>
    <w:p w14:paraId="6526A415" w14:textId="77777777" w:rsidR="00861765" w:rsidRPr="005D33D4" w:rsidRDefault="00861765" w:rsidP="00861765">
      <w:pPr>
        <w:spacing w:after="0" w:line="360" w:lineRule="auto"/>
        <w:ind w:left="720"/>
        <w:jc w:val="both"/>
        <w:rPr>
          <w:rFonts w:ascii="Arial" w:eastAsia="Calibri" w:hAnsi="Arial" w:cs="Arial"/>
          <w:b/>
          <w:sz w:val="24"/>
          <w:szCs w:val="24"/>
        </w:rPr>
      </w:pPr>
      <w:r w:rsidRPr="005D33D4">
        <w:rPr>
          <w:rFonts w:ascii="Arial" w:eastAsia="Calibri" w:hAnsi="Arial" w:cs="Arial"/>
          <w:b/>
          <w:sz w:val="24"/>
          <w:szCs w:val="24"/>
        </w:rPr>
        <w:t xml:space="preserve">CONSEJOS: </w:t>
      </w:r>
    </w:p>
    <w:p w14:paraId="16719FE9"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Consejo Nacional de Administración de Bienes en Extinción de Dominio         -</w:t>
      </w:r>
      <w:r w:rsidRPr="005D33D4">
        <w:rPr>
          <w:rFonts w:ascii="Arial" w:eastAsia="Calibri" w:hAnsi="Arial" w:cs="Arial"/>
          <w:bCs/>
          <w:sz w:val="24"/>
          <w:szCs w:val="24"/>
        </w:rPr>
        <w:t>CONABED-</w:t>
      </w:r>
      <w:r w:rsidRPr="005D33D4">
        <w:rPr>
          <w:rFonts w:ascii="Arial" w:eastAsia="Calibri" w:hAnsi="Arial" w:cs="Arial"/>
          <w:sz w:val="24"/>
          <w:szCs w:val="24"/>
        </w:rPr>
        <w:t xml:space="preserve"> </w:t>
      </w:r>
    </w:p>
    <w:p w14:paraId="20105ECD"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Consejo Nacional de Ciencia y Tecnología -</w:t>
      </w:r>
      <w:r w:rsidRPr="005D33D4">
        <w:rPr>
          <w:rFonts w:ascii="Arial" w:eastAsia="Calibri" w:hAnsi="Arial" w:cs="Arial"/>
          <w:bCs/>
          <w:sz w:val="24"/>
          <w:szCs w:val="24"/>
        </w:rPr>
        <w:t>CONCYT-</w:t>
      </w:r>
    </w:p>
    <w:p w14:paraId="2F1197F2"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Consejo Nacional de Seguridad Alimentaria y Nutricional -</w:t>
      </w:r>
      <w:r w:rsidRPr="005D33D4">
        <w:rPr>
          <w:rFonts w:ascii="Arial" w:eastAsia="Calibri" w:hAnsi="Arial" w:cs="Arial"/>
          <w:bCs/>
          <w:sz w:val="24"/>
          <w:szCs w:val="24"/>
        </w:rPr>
        <w:t>CONASAN-</w:t>
      </w:r>
    </w:p>
    <w:p w14:paraId="50FEDE9A"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Consejo Nacional para la Vivienda –</w:t>
      </w:r>
      <w:r w:rsidRPr="005D33D4">
        <w:rPr>
          <w:rFonts w:ascii="Arial" w:eastAsia="Calibri" w:hAnsi="Arial" w:cs="Arial"/>
          <w:bCs/>
          <w:sz w:val="24"/>
          <w:szCs w:val="24"/>
        </w:rPr>
        <w:t>CONAVI-</w:t>
      </w:r>
    </w:p>
    <w:p w14:paraId="5CAEA2EB" w14:textId="77777777" w:rsidR="00861765" w:rsidRPr="005D33D4" w:rsidRDefault="00861765" w:rsidP="00861765">
      <w:pPr>
        <w:spacing w:after="0" w:line="360" w:lineRule="auto"/>
        <w:ind w:left="862"/>
        <w:jc w:val="both"/>
        <w:rPr>
          <w:rFonts w:ascii="Arial" w:eastAsia="Calibri" w:hAnsi="Arial" w:cs="Arial"/>
          <w:bCs/>
          <w:sz w:val="24"/>
          <w:szCs w:val="24"/>
        </w:rPr>
      </w:pPr>
    </w:p>
    <w:p w14:paraId="32ACFD92" w14:textId="77777777" w:rsidR="00861765" w:rsidRPr="005D33D4" w:rsidRDefault="00861765" w:rsidP="00861765">
      <w:pPr>
        <w:spacing w:after="0" w:line="360" w:lineRule="auto"/>
        <w:ind w:left="862"/>
        <w:jc w:val="both"/>
        <w:rPr>
          <w:rFonts w:ascii="Arial" w:eastAsia="Calibri" w:hAnsi="Arial" w:cs="Arial"/>
          <w:b/>
          <w:bCs/>
          <w:sz w:val="24"/>
          <w:szCs w:val="24"/>
        </w:rPr>
      </w:pPr>
      <w:r w:rsidRPr="005D33D4">
        <w:rPr>
          <w:rFonts w:ascii="Arial" w:eastAsia="Calibri" w:hAnsi="Arial" w:cs="Arial"/>
          <w:b/>
          <w:bCs/>
          <w:sz w:val="24"/>
          <w:szCs w:val="24"/>
        </w:rPr>
        <w:lastRenderedPageBreak/>
        <w:t>COMISIONES:</w:t>
      </w:r>
    </w:p>
    <w:p w14:paraId="3188889B"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Comisión Nacional de Trabajo para la Implementación de la Iniciativa para la Transparencia de las Industrias Extractivas -</w:t>
      </w:r>
      <w:r w:rsidRPr="005D33D4">
        <w:rPr>
          <w:rFonts w:ascii="Arial" w:eastAsia="Calibri" w:hAnsi="Arial" w:cs="Arial"/>
          <w:bCs/>
          <w:sz w:val="24"/>
          <w:szCs w:val="24"/>
        </w:rPr>
        <w:t>EITI-</w:t>
      </w:r>
    </w:p>
    <w:p w14:paraId="5DED6F7C"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Comisión Contra las Adicciones y el Tráfico Ilícito de Drogas -</w:t>
      </w:r>
      <w:r w:rsidRPr="005D33D4">
        <w:rPr>
          <w:rFonts w:ascii="Arial" w:eastAsia="Calibri" w:hAnsi="Arial" w:cs="Arial"/>
          <w:bCs/>
          <w:sz w:val="24"/>
          <w:szCs w:val="24"/>
        </w:rPr>
        <w:t>CCATID-</w:t>
      </w:r>
      <w:r w:rsidRPr="005D33D4">
        <w:rPr>
          <w:rFonts w:ascii="Arial" w:eastAsia="Calibri" w:hAnsi="Arial" w:cs="Arial"/>
          <w:sz w:val="24"/>
          <w:szCs w:val="24"/>
        </w:rPr>
        <w:t xml:space="preserve"> </w:t>
      </w:r>
    </w:p>
    <w:p w14:paraId="78DAC554"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Comisión Presidencial de Coordinación de los Esfuerzos en contra del Lavado de Dinero u Otros activos y el Financiamiento del Terrorismo y el Financiamiento de la Proliferación de Armas de Destrucción Masiva en Guatemala -COPRECLAFT-</w:t>
      </w:r>
    </w:p>
    <w:p w14:paraId="7BD12D2F"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 xml:space="preserve">Comisión de Verificación y Seguimiento de San Mateo </w:t>
      </w:r>
      <w:proofErr w:type="spellStart"/>
      <w:r w:rsidRPr="005D33D4">
        <w:rPr>
          <w:rFonts w:ascii="Arial" w:eastAsia="Calibri" w:hAnsi="Arial" w:cs="Arial"/>
          <w:sz w:val="24"/>
          <w:szCs w:val="24"/>
        </w:rPr>
        <w:t>Ixtatan</w:t>
      </w:r>
      <w:proofErr w:type="spellEnd"/>
    </w:p>
    <w:p w14:paraId="22BF6614" w14:textId="77777777" w:rsidR="00861765" w:rsidRPr="005D33D4" w:rsidRDefault="00861765" w:rsidP="00861765">
      <w:pPr>
        <w:spacing w:after="0" w:line="360" w:lineRule="auto"/>
        <w:ind w:left="1004"/>
        <w:jc w:val="both"/>
        <w:rPr>
          <w:rFonts w:ascii="Arial" w:eastAsia="Calibri" w:hAnsi="Arial" w:cs="Arial"/>
          <w:sz w:val="24"/>
          <w:szCs w:val="24"/>
        </w:rPr>
      </w:pPr>
    </w:p>
    <w:p w14:paraId="23BBC670" w14:textId="77777777" w:rsidR="00861765" w:rsidRPr="005D33D4" w:rsidRDefault="00861765" w:rsidP="00861765">
      <w:pPr>
        <w:spacing w:after="0" w:line="360" w:lineRule="auto"/>
        <w:ind w:left="1004"/>
        <w:jc w:val="both"/>
        <w:rPr>
          <w:rFonts w:ascii="Arial" w:eastAsia="Calibri" w:hAnsi="Arial" w:cs="Arial"/>
          <w:b/>
          <w:sz w:val="24"/>
          <w:szCs w:val="24"/>
        </w:rPr>
      </w:pPr>
      <w:r w:rsidRPr="005D33D4">
        <w:rPr>
          <w:rFonts w:ascii="Arial" w:eastAsia="Calibri" w:hAnsi="Arial" w:cs="Arial"/>
          <w:b/>
          <w:sz w:val="24"/>
          <w:szCs w:val="24"/>
        </w:rPr>
        <w:t xml:space="preserve">SECRETARIAS: </w:t>
      </w:r>
    </w:p>
    <w:p w14:paraId="75B880DD"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Secretaría contra la Violencia Sexual, Explotación y Trata de Personas                 -SVET-</w:t>
      </w:r>
    </w:p>
    <w:p w14:paraId="423497BE"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Secretaría Nacional de Administración de Bienes en Extinción de dominio -SENABED-</w:t>
      </w:r>
    </w:p>
    <w:p w14:paraId="76AE3ECB"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Secretaría Nacional de Ciencia y Tecnología –SENACYT-</w:t>
      </w:r>
    </w:p>
    <w:p w14:paraId="15ABEBBB"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Secretaría Ejecutiva de la Comisión contra las Adicciones y el Tráfico Ilícito de drogas -SECCATID-</w:t>
      </w:r>
    </w:p>
    <w:p w14:paraId="7F7F33AE" w14:textId="77777777" w:rsidR="00861765" w:rsidRPr="005D33D4" w:rsidRDefault="00861765" w:rsidP="00861765">
      <w:pPr>
        <w:spacing w:after="0" w:line="360" w:lineRule="auto"/>
        <w:ind w:left="720"/>
        <w:jc w:val="both"/>
        <w:rPr>
          <w:rFonts w:ascii="Arial" w:eastAsia="Calibri" w:hAnsi="Arial" w:cs="Arial"/>
          <w:sz w:val="24"/>
          <w:szCs w:val="24"/>
        </w:rPr>
      </w:pPr>
    </w:p>
    <w:p w14:paraId="4DEE96BE" w14:textId="77777777" w:rsidR="00861765" w:rsidRPr="005D33D4" w:rsidRDefault="00861765" w:rsidP="00861765">
      <w:pPr>
        <w:spacing w:after="0" w:line="360" w:lineRule="auto"/>
        <w:ind w:left="1004"/>
        <w:jc w:val="both"/>
        <w:rPr>
          <w:rFonts w:ascii="Arial" w:eastAsia="Calibri" w:hAnsi="Arial" w:cs="Arial"/>
          <w:b/>
          <w:sz w:val="24"/>
          <w:szCs w:val="24"/>
        </w:rPr>
      </w:pPr>
      <w:r w:rsidRPr="005D33D4">
        <w:rPr>
          <w:rFonts w:ascii="Arial" w:eastAsia="Calibri" w:hAnsi="Arial" w:cs="Arial"/>
          <w:b/>
          <w:sz w:val="24"/>
          <w:szCs w:val="24"/>
        </w:rPr>
        <w:t>OTRAS DEPENDENCIAS</w:t>
      </w:r>
    </w:p>
    <w:p w14:paraId="5519CCAA"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Autoridad Migratoria Nacional</w:t>
      </w:r>
    </w:p>
    <w:p w14:paraId="59CD8733"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Autoridad para el Manejo Sustentable de Lago de Atitlán y su entorno                    -AMSCLAE-.</w:t>
      </w:r>
    </w:p>
    <w:p w14:paraId="3CC88984" w14:textId="77777777" w:rsidR="00861765" w:rsidRPr="005D33D4" w:rsidRDefault="00861765" w:rsidP="00861765">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D33D4">
        <w:rPr>
          <w:rFonts w:ascii="Arial" w:eastAsia="Calibri" w:hAnsi="Arial" w:cs="Arial"/>
          <w:sz w:val="24"/>
          <w:szCs w:val="24"/>
        </w:rPr>
        <w:t>Autoridad para el Manejo Sustentable de la Cuenca y del Lago de Amatitlán -AMSA-</w:t>
      </w:r>
    </w:p>
    <w:p w14:paraId="74506C8F" w14:textId="77777777" w:rsidR="00861765" w:rsidRPr="005D33D4" w:rsidRDefault="00861765" w:rsidP="00861765">
      <w:pPr>
        <w:pStyle w:val="Textoindependiente"/>
        <w:spacing w:line="360" w:lineRule="auto"/>
        <w:ind w:left="709" w:right="1276"/>
        <w:jc w:val="left"/>
        <w:rPr>
          <w:rFonts w:ascii="Arial" w:hAnsi="Arial" w:cs="Arial"/>
          <w:b/>
          <w:sz w:val="24"/>
          <w:szCs w:val="24"/>
        </w:rPr>
      </w:pPr>
    </w:p>
    <w:p w14:paraId="4C61A176" w14:textId="77777777" w:rsidR="0077516E" w:rsidRPr="005D33D4" w:rsidRDefault="0077516E" w:rsidP="00861765">
      <w:pPr>
        <w:pStyle w:val="Textoindependiente"/>
        <w:spacing w:line="360" w:lineRule="auto"/>
        <w:ind w:left="709" w:right="1276"/>
        <w:jc w:val="left"/>
        <w:rPr>
          <w:rFonts w:ascii="Arial" w:hAnsi="Arial" w:cs="Arial"/>
          <w:b/>
          <w:sz w:val="24"/>
          <w:szCs w:val="24"/>
        </w:rPr>
      </w:pPr>
    </w:p>
    <w:p w14:paraId="587BFAEA" w14:textId="77777777" w:rsidR="0077516E" w:rsidRPr="005D33D4" w:rsidRDefault="0077516E" w:rsidP="00861765">
      <w:pPr>
        <w:pStyle w:val="Textoindependiente"/>
        <w:spacing w:line="360" w:lineRule="auto"/>
        <w:ind w:left="709" w:right="1276"/>
        <w:jc w:val="left"/>
        <w:rPr>
          <w:rFonts w:ascii="Arial" w:hAnsi="Arial" w:cs="Arial"/>
          <w:b/>
          <w:sz w:val="24"/>
          <w:szCs w:val="24"/>
        </w:rPr>
      </w:pPr>
    </w:p>
    <w:p w14:paraId="2755D50D" w14:textId="77777777" w:rsidR="0077516E" w:rsidRPr="005D33D4" w:rsidRDefault="0077516E" w:rsidP="00861765">
      <w:pPr>
        <w:pStyle w:val="Textoindependiente"/>
        <w:spacing w:line="360" w:lineRule="auto"/>
        <w:ind w:left="709" w:right="1276"/>
        <w:jc w:val="left"/>
        <w:rPr>
          <w:rFonts w:ascii="Arial" w:hAnsi="Arial" w:cs="Arial"/>
          <w:b/>
          <w:sz w:val="24"/>
          <w:szCs w:val="24"/>
        </w:rPr>
      </w:pPr>
    </w:p>
    <w:p w14:paraId="22DB18BC" w14:textId="77777777" w:rsidR="0077516E" w:rsidRPr="005D33D4" w:rsidRDefault="0077516E" w:rsidP="00861765">
      <w:pPr>
        <w:pStyle w:val="Textoindependiente"/>
        <w:spacing w:line="360" w:lineRule="auto"/>
        <w:ind w:left="709" w:right="1276"/>
        <w:jc w:val="left"/>
        <w:rPr>
          <w:rFonts w:ascii="Arial" w:hAnsi="Arial" w:cs="Arial"/>
          <w:b/>
          <w:sz w:val="24"/>
          <w:szCs w:val="24"/>
        </w:rPr>
      </w:pPr>
    </w:p>
    <w:p w14:paraId="4A50A2F0" w14:textId="77777777" w:rsidR="0077516E" w:rsidRPr="005D33D4" w:rsidRDefault="0077516E" w:rsidP="0077516E">
      <w:pPr>
        <w:pStyle w:val="Textoindependiente"/>
        <w:tabs>
          <w:tab w:val="left" w:pos="709"/>
        </w:tabs>
        <w:spacing w:line="360" w:lineRule="auto"/>
        <w:ind w:right="1276"/>
        <w:jc w:val="left"/>
        <w:rPr>
          <w:rFonts w:ascii="Arial" w:hAnsi="Arial" w:cs="Arial"/>
          <w:b/>
          <w:sz w:val="24"/>
          <w:szCs w:val="24"/>
        </w:rPr>
      </w:pPr>
      <w:r w:rsidRPr="005D33D4">
        <w:rPr>
          <w:rFonts w:ascii="Arial" w:hAnsi="Arial" w:cs="Arial"/>
          <w:b/>
          <w:sz w:val="24"/>
          <w:szCs w:val="24"/>
        </w:rPr>
        <w:lastRenderedPageBreak/>
        <w:t>Herramienta: SPPD-01 “Análisis de Mandatos Legales”</w:t>
      </w:r>
    </w:p>
    <w:p w14:paraId="1287A556" w14:textId="4E52AF98" w:rsidR="0077516E" w:rsidRDefault="00CF6DD7" w:rsidP="0077516E">
      <w:pPr>
        <w:pStyle w:val="Textoindependiente"/>
        <w:spacing w:line="360" w:lineRule="auto"/>
        <w:ind w:right="1276"/>
        <w:jc w:val="left"/>
        <w:rPr>
          <w:rFonts w:ascii="Arial" w:hAnsi="Arial" w:cs="Arial"/>
          <w:b/>
          <w:sz w:val="24"/>
          <w:szCs w:val="24"/>
        </w:rPr>
      </w:pPr>
      <w:r w:rsidRPr="00CF6DD7">
        <w:rPr>
          <w:noProof/>
        </w:rPr>
        <w:drawing>
          <wp:inline distT="0" distB="0" distL="0" distR="0" wp14:anchorId="522E2ABA" wp14:editId="3F05D848">
            <wp:extent cx="5612130" cy="364263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642631"/>
                    </a:xfrm>
                    <a:prstGeom prst="rect">
                      <a:avLst/>
                    </a:prstGeom>
                    <a:noFill/>
                    <a:ln>
                      <a:noFill/>
                    </a:ln>
                  </pic:spPr>
                </pic:pic>
              </a:graphicData>
            </a:graphic>
          </wp:inline>
        </w:drawing>
      </w:r>
    </w:p>
    <w:p w14:paraId="12877ECB" w14:textId="77777777" w:rsidR="00CF6DD7" w:rsidRPr="005D33D4" w:rsidRDefault="00CF6DD7" w:rsidP="0077516E">
      <w:pPr>
        <w:pStyle w:val="Textoindependiente"/>
        <w:spacing w:line="360" w:lineRule="auto"/>
        <w:ind w:right="1276"/>
        <w:jc w:val="left"/>
        <w:rPr>
          <w:rFonts w:ascii="Arial" w:hAnsi="Arial" w:cs="Arial"/>
          <w:b/>
          <w:sz w:val="24"/>
          <w:szCs w:val="24"/>
        </w:rPr>
      </w:pPr>
    </w:p>
    <w:p w14:paraId="0BEF90AF" w14:textId="77777777" w:rsidR="00861765" w:rsidRPr="001C7204" w:rsidRDefault="00861765" w:rsidP="005D33D4">
      <w:pPr>
        <w:pStyle w:val="Ttulo2"/>
        <w:rPr>
          <w:rFonts w:ascii="Arial" w:hAnsi="Arial" w:cs="Arial"/>
          <w:b/>
          <w:color w:val="auto"/>
          <w:sz w:val="24"/>
          <w:szCs w:val="24"/>
        </w:rPr>
      </w:pPr>
      <w:bookmarkStart w:id="3" w:name="_Toc101875571"/>
      <w:r w:rsidRPr="001C7204">
        <w:rPr>
          <w:rFonts w:ascii="Arial" w:hAnsi="Arial" w:cs="Arial"/>
          <w:b/>
          <w:color w:val="auto"/>
          <w:sz w:val="24"/>
          <w:szCs w:val="24"/>
        </w:rPr>
        <w:t>Análisis de Políticas Públicas</w:t>
      </w:r>
      <w:bookmarkEnd w:id="3"/>
      <w:r w:rsidRPr="001C7204">
        <w:rPr>
          <w:rFonts w:ascii="Arial" w:hAnsi="Arial" w:cs="Arial"/>
          <w:b/>
          <w:color w:val="auto"/>
          <w:sz w:val="24"/>
          <w:szCs w:val="24"/>
        </w:rPr>
        <w:t xml:space="preserve"> </w:t>
      </w:r>
    </w:p>
    <w:p w14:paraId="008E3B68" w14:textId="79C63593" w:rsidR="00044124" w:rsidRDefault="00044124" w:rsidP="00044124">
      <w:pPr>
        <w:pStyle w:val="Textoindependiente"/>
        <w:numPr>
          <w:ilvl w:val="2"/>
          <w:numId w:val="1"/>
        </w:numPr>
        <w:spacing w:line="360" w:lineRule="auto"/>
        <w:ind w:left="1418" w:right="1276"/>
        <w:jc w:val="left"/>
        <w:rPr>
          <w:rFonts w:ascii="Arial" w:hAnsi="Arial" w:cs="Arial"/>
          <w:b/>
          <w:sz w:val="24"/>
          <w:szCs w:val="24"/>
        </w:rPr>
      </w:pPr>
      <w:r w:rsidRPr="001C7204">
        <w:rPr>
          <w:rFonts w:ascii="Arial" w:hAnsi="Arial" w:cs="Arial"/>
          <w:b/>
          <w:sz w:val="24"/>
          <w:szCs w:val="24"/>
        </w:rPr>
        <w:t xml:space="preserve">Análisis de Política </w:t>
      </w:r>
    </w:p>
    <w:p w14:paraId="440235DF" w14:textId="77777777" w:rsidR="004D45D2" w:rsidRPr="001C7204" w:rsidRDefault="004D45D2" w:rsidP="004D45D2">
      <w:pPr>
        <w:pStyle w:val="Textoindependiente"/>
        <w:spacing w:line="360" w:lineRule="auto"/>
        <w:ind w:left="1418" w:right="1276"/>
        <w:jc w:val="left"/>
        <w:rPr>
          <w:rFonts w:ascii="Arial" w:hAnsi="Arial" w:cs="Arial"/>
          <w:b/>
          <w:sz w:val="24"/>
          <w:szCs w:val="24"/>
        </w:rPr>
      </w:pPr>
    </w:p>
    <w:p w14:paraId="6B89B03D" w14:textId="77777777" w:rsidR="00044124" w:rsidRPr="005D33D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Para la elaboración del Plan Estratégico de la Vicepresidencia de la República, se tomaron como base instrumentos que inciden en la Política General de Gobierno, considerando que existen lineamientos generales que tienen como finalidad brindar las orientaciones para la planificación estratégica y operativa de la institucionalidad pública, para el presente ejercicio fiscal, así como la planificación y presupuesto multianual.</w:t>
      </w:r>
    </w:p>
    <w:p w14:paraId="1C3AFB7D" w14:textId="77777777" w:rsidR="00044124" w:rsidRPr="005D33D4" w:rsidRDefault="00044124" w:rsidP="00044124">
      <w:pPr>
        <w:spacing w:after="0" w:line="360" w:lineRule="auto"/>
        <w:ind w:left="698"/>
        <w:jc w:val="both"/>
        <w:rPr>
          <w:rFonts w:ascii="Arial" w:eastAsia="Calibri" w:hAnsi="Arial" w:cs="Arial"/>
          <w:sz w:val="24"/>
          <w:szCs w:val="24"/>
        </w:rPr>
      </w:pPr>
    </w:p>
    <w:p w14:paraId="1DCEBC02" w14:textId="77777777" w:rsidR="00044124" w:rsidRPr="005D33D4" w:rsidRDefault="00044124" w:rsidP="00044124">
      <w:pPr>
        <w:spacing w:after="0" w:line="360" w:lineRule="auto"/>
        <w:ind w:left="698"/>
        <w:jc w:val="both"/>
        <w:rPr>
          <w:rFonts w:ascii="Arial" w:hAnsi="Arial" w:cs="Arial"/>
          <w:sz w:val="24"/>
          <w:szCs w:val="24"/>
        </w:rPr>
      </w:pPr>
      <w:r w:rsidRPr="005D33D4">
        <w:rPr>
          <w:rFonts w:ascii="Arial" w:eastAsia="Calibri" w:hAnsi="Arial" w:cs="Arial"/>
          <w:sz w:val="24"/>
          <w:szCs w:val="24"/>
        </w:rPr>
        <w:t xml:space="preserve">Con base a los instrumentos proporcionados por la Secretaría de Planificación y Programación de la Presidencia -SEGEPLAN- se realizó un análisis de las Políticas y Planes que según las funciones de la Vicepresidencia se realiza en beneficio de la República de Guatemala. </w:t>
      </w:r>
      <w:r w:rsidRPr="005D33D4">
        <w:rPr>
          <w:rFonts w:ascii="Arial" w:hAnsi="Arial" w:cs="Arial"/>
          <w:sz w:val="24"/>
          <w:szCs w:val="24"/>
        </w:rPr>
        <w:t xml:space="preserve"> </w:t>
      </w:r>
    </w:p>
    <w:p w14:paraId="2D8E6327" w14:textId="77777777" w:rsidR="00CF6224" w:rsidRPr="005D33D4" w:rsidRDefault="00CF6224" w:rsidP="0077516E">
      <w:pPr>
        <w:pStyle w:val="Textoindependiente"/>
        <w:tabs>
          <w:tab w:val="left" w:pos="709"/>
        </w:tabs>
        <w:ind w:right="1276"/>
        <w:jc w:val="left"/>
        <w:rPr>
          <w:rFonts w:ascii="Arial" w:hAnsi="Arial" w:cs="Arial"/>
          <w:b/>
          <w:sz w:val="24"/>
          <w:szCs w:val="24"/>
        </w:rPr>
      </w:pPr>
      <w:r w:rsidRPr="005D33D4">
        <w:rPr>
          <w:rFonts w:ascii="Arial" w:hAnsi="Arial" w:cs="Arial"/>
          <w:b/>
          <w:sz w:val="24"/>
          <w:szCs w:val="24"/>
        </w:rPr>
        <w:lastRenderedPageBreak/>
        <w:t>Herramienta: SPPD-02 “Análisis de Políticas Públicas”</w:t>
      </w:r>
    </w:p>
    <w:p w14:paraId="4A7E9A8C" w14:textId="7D34B358" w:rsidR="00CF6224" w:rsidRPr="005D33D4" w:rsidRDefault="00CF6224" w:rsidP="0077516E">
      <w:pPr>
        <w:pStyle w:val="Textoindependiente"/>
        <w:tabs>
          <w:tab w:val="left" w:pos="709"/>
        </w:tabs>
        <w:ind w:right="1276"/>
        <w:jc w:val="left"/>
        <w:rPr>
          <w:rFonts w:ascii="Arial" w:hAnsi="Arial" w:cs="Arial"/>
          <w:b/>
          <w:sz w:val="24"/>
          <w:szCs w:val="24"/>
        </w:rPr>
      </w:pPr>
    </w:p>
    <w:p w14:paraId="75FBBC5B" w14:textId="7B3CECFE" w:rsidR="00CF6224" w:rsidRPr="005D33D4" w:rsidRDefault="00EF4921" w:rsidP="00CF6224">
      <w:pPr>
        <w:pStyle w:val="Textoindependiente"/>
        <w:tabs>
          <w:tab w:val="left" w:pos="709"/>
        </w:tabs>
        <w:spacing w:line="360" w:lineRule="auto"/>
        <w:ind w:right="1276"/>
        <w:jc w:val="left"/>
        <w:rPr>
          <w:rFonts w:ascii="Arial" w:hAnsi="Arial" w:cs="Arial"/>
          <w:b/>
          <w:sz w:val="24"/>
          <w:szCs w:val="24"/>
        </w:rPr>
      </w:pPr>
      <w:r w:rsidRPr="00EF4921">
        <w:rPr>
          <w:noProof/>
        </w:rPr>
        <w:drawing>
          <wp:inline distT="0" distB="0" distL="0" distR="0" wp14:anchorId="14FDFFCF" wp14:editId="38218E08">
            <wp:extent cx="5612130" cy="4107959"/>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107959"/>
                    </a:xfrm>
                    <a:prstGeom prst="rect">
                      <a:avLst/>
                    </a:prstGeom>
                    <a:noFill/>
                    <a:ln>
                      <a:noFill/>
                    </a:ln>
                  </pic:spPr>
                </pic:pic>
              </a:graphicData>
            </a:graphic>
          </wp:inline>
        </w:drawing>
      </w:r>
    </w:p>
    <w:p w14:paraId="5575E48C" w14:textId="77777777" w:rsidR="00CF6224" w:rsidRPr="005D33D4" w:rsidRDefault="00CF6224" w:rsidP="00CF6224">
      <w:pPr>
        <w:pStyle w:val="Textoindependiente"/>
        <w:tabs>
          <w:tab w:val="left" w:pos="709"/>
        </w:tabs>
        <w:spacing w:line="360" w:lineRule="auto"/>
        <w:ind w:right="1276"/>
        <w:jc w:val="left"/>
        <w:rPr>
          <w:rFonts w:ascii="Arial" w:hAnsi="Arial" w:cs="Arial"/>
          <w:b/>
          <w:sz w:val="24"/>
          <w:szCs w:val="24"/>
        </w:rPr>
      </w:pPr>
    </w:p>
    <w:p w14:paraId="68EF3C92" w14:textId="77777777" w:rsidR="00044124" w:rsidRPr="005D33D4" w:rsidRDefault="00044124" w:rsidP="00044124">
      <w:pPr>
        <w:pStyle w:val="Textoindependiente"/>
        <w:numPr>
          <w:ilvl w:val="2"/>
          <w:numId w:val="1"/>
        </w:numPr>
        <w:spacing w:line="360" w:lineRule="auto"/>
        <w:ind w:left="1418" w:right="49"/>
        <w:jc w:val="left"/>
        <w:rPr>
          <w:rFonts w:ascii="Arial" w:hAnsi="Arial" w:cs="Arial"/>
          <w:b/>
          <w:sz w:val="24"/>
          <w:szCs w:val="24"/>
        </w:rPr>
      </w:pPr>
      <w:r w:rsidRPr="005D33D4">
        <w:rPr>
          <w:rFonts w:ascii="Arial" w:hAnsi="Arial" w:cs="Arial"/>
          <w:b/>
          <w:sz w:val="24"/>
          <w:szCs w:val="24"/>
        </w:rPr>
        <w:t xml:space="preserve">Plan Nacional de Desarrollo </w:t>
      </w:r>
      <w:proofErr w:type="spellStart"/>
      <w:r w:rsidRPr="005D33D4">
        <w:rPr>
          <w:rFonts w:ascii="Arial" w:hAnsi="Arial" w:cs="Arial"/>
          <w:b/>
          <w:sz w:val="24"/>
          <w:szCs w:val="24"/>
        </w:rPr>
        <w:t>K’atun</w:t>
      </w:r>
      <w:proofErr w:type="spellEnd"/>
      <w:r w:rsidRPr="005D33D4">
        <w:rPr>
          <w:rFonts w:ascii="Arial" w:hAnsi="Arial" w:cs="Arial"/>
          <w:b/>
          <w:sz w:val="24"/>
          <w:szCs w:val="24"/>
        </w:rPr>
        <w:t>: Nuestra Guatemala 2032</w:t>
      </w:r>
    </w:p>
    <w:p w14:paraId="3CF38C93" w14:textId="0481F046" w:rsidR="0004412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El Plan Nacional de Desarrollo: K’atun, Nuestra Guatemala 2032 se formuló en el seno del Consejo Nacional de Desarrollo Urbano y Rural (</w:t>
      </w:r>
      <w:proofErr w:type="spellStart"/>
      <w:r w:rsidRPr="005D33D4">
        <w:rPr>
          <w:rFonts w:ascii="Arial" w:eastAsia="Calibri" w:hAnsi="Arial" w:cs="Arial"/>
          <w:sz w:val="24"/>
          <w:szCs w:val="24"/>
        </w:rPr>
        <w:t>Conadur</w:t>
      </w:r>
      <w:proofErr w:type="spellEnd"/>
      <w:r w:rsidRPr="005D33D4">
        <w:rPr>
          <w:rFonts w:ascii="Arial" w:eastAsia="Calibri" w:hAnsi="Arial" w:cs="Arial"/>
          <w:sz w:val="24"/>
          <w:szCs w:val="24"/>
        </w:rPr>
        <w:t xml:space="preserve">), entidad que asume, de esta manera, el rol que le corresponde en cumplimiento del mandato constitucional de organizar y coordinar la administración pública mediante la formulación de políticas de desarrollo, planes y programas presupuestarios, y mediante el impulso de la coordinación interinstitucional, pública y privada. </w:t>
      </w:r>
    </w:p>
    <w:p w14:paraId="07EB6122" w14:textId="6BFA1590" w:rsidR="004D45D2" w:rsidRDefault="004D45D2" w:rsidP="00044124">
      <w:pPr>
        <w:spacing w:after="0" w:line="360" w:lineRule="auto"/>
        <w:ind w:left="698"/>
        <w:jc w:val="both"/>
        <w:rPr>
          <w:rFonts w:ascii="Arial" w:eastAsia="Calibri" w:hAnsi="Arial" w:cs="Arial"/>
          <w:sz w:val="24"/>
          <w:szCs w:val="24"/>
        </w:rPr>
      </w:pPr>
    </w:p>
    <w:p w14:paraId="741A28B3" w14:textId="77777777" w:rsidR="004D45D2" w:rsidRPr="005D33D4" w:rsidRDefault="004D45D2" w:rsidP="00044124">
      <w:pPr>
        <w:spacing w:after="0" w:line="360" w:lineRule="auto"/>
        <w:ind w:left="698"/>
        <w:jc w:val="both"/>
        <w:rPr>
          <w:rFonts w:ascii="Arial" w:eastAsia="Calibri" w:hAnsi="Arial" w:cs="Arial"/>
          <w:sz w:val="24"/>
          <w:szCs w:val="24"/>
        </w:rPr>
      </w:pPr>
    </w:p>
    <w:p w14:paraId="6664AD94" w14:textId="77777777" w:rsidR="00044124" w:rsidRPr="005D33D4" w:rsidRDefault="00044124" w:rsidP="00044124">
      <w:pPr>
        <w:spacing w:after="0" w:line="360" w:lineRule="auto"/>
        <w:ind w:left="698"/>
        <w:jc w:val="both"/>
        <w:rPr>
          <w:rFonts w:ascii="Arial" w:eastAsia="Calibri" w:hAnsi="Arial" w:cs="Arial"/>
          <w:sz w:val="24"/>
          <w:szCs w:val="24"/>
        </w:rPr>
      </w:pPr>
    </w:p>
    <w:p w14:paraId="3F64003A" w14:textId="77777777" w:rsidR="00044124" w:rsidRPr="005D33D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lastRenderedPageBreak/>
        <w:t xml:space="preserve">Con la Política Nacional de Desarrollo se trabaja por el Desarrollo Humano Sostenible, en la búsqueda del acceso al bienestar para todos y todas, siendo una política de largo plazo, que trascienda el carácter político y asuma su carácter estratégico. </w:t>
      </w:r>
    </w:p>
    <w:p w14:paraId="7A697567" w14:textId="77777777" w:rsidR="00155903" w:rsidRPr="005D33D4" w:rsidRDefault="00155903" w:rsidP="00044124">
      <w:pPr>
        <w:spacing w:after="0" w:line="360" w:lineRule="auto"/>
        <w:ind w:left="698"/>
        <w:jc w:val="both"/>
        <w:rPr>
          <w:rFonts w:ascii="Arial" w:eastAsia="Calibri" w:hAnsi="Arial" w:cs="Arial"/>
          <w:sz w:val="24"/>
          <w:szCs w:val="24"/>
        </w:rPr>
      </w:pPr>
    </w:p>
    <w:p w14:paraId="3AC9E36F" w14:textId="77777777" w:rsidR="00044124" w:rsidRPr="005D33D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Esta Política, entendiéndose como un instrumento operativo de ejecución, que debe ser asumida por la institucionalidad del Estado para hacerla realidad y por lo que la Vicepresidencia promueve dirección y coordinación de los ejes transversales, así como los pilares instituidos para la obtención de resultados.</w:t>
      </w:r>
    </w:p>
    <w:p w14:paraId="6E26EC44" w14:textId="77777777" w:rsidR="00155903" w:rsidRPr="005D33D4" w:rsidRDefault="00155903" w:rsidP="00044124">
      <w:pPr>
        <w:spacing w:after="0" w:line="360" w:lineRule="auto"/>
        <w:ind w:left="698"/>
        <w:jc w:val="both"/>
        <w:rPr>
          <w:rFonts w:ascii="Arial" w:eastAsia="Calibri" w:hAnsi="Arial" w:cs="Arial"/>
          <w:sz w:val="24"/>
          <w:szCs w:val="24"/>
        </w:rPr>
      </w:pPr>
    </w:p>
    <w:p w14:paraId="6642EFD3" w14:textId="77777777" w:rsidR="00044124" w:rsidRPr="005D33D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 xml:space="preserve">Es necesario indicar que dentro de las metas y prioridades a alcanzar establecidas en el Plan Nacional de Desarrollo K’atun: Nuestra Guatemala 2032, la Vicepresidencia no aparece como institución responsable directa en ninguno de los ejes, lineamientos, metas y prioridades, si no como una institución de coordinación; por lo que la mayoría de acciones depende de lo que se establezca en la institución responsable designada en cada uno de los pilares de la PGG, motivo por el que, no se refleja una meta a nivel anual, sino únicamente puede evidenciarse y medirse con una participación activa del 100% con lo que establezcan las instituciones responsables. </w:t>
      </w:r>
    </w:p>
    <w:p w14:paraId="30F76D0F" w14:textId="77777777" w:rsidR="00044124" w:rsidRPr="005D33D4" w:rsidRDefault="00044124" w:rsidP="00044124">
      <w:pPr>
        <w:shd w:val="clear" w:color="auto" w:fill="FFFFFF"/>
        <w:spacing w:after="0" w:line="360" w:lineRule="auto"/>
        <w:ind w:left="698"/>
        <w:jc w:val="both"/>
        <w:rPr>
          <w:rFonts w:ascii="Arial" w:eastAsia="Calibri" w:hAnsi="Arial" w:cs="Arial"/>
          <w:sz w:val="24"/>
          <w:szCs w:val="24"/>
        </w:rPr>
      </w:pPr>
      <w:r w:rsidRPr="005D33D4">
        <w:rPr>
          <w:rFonts w:ascii="Arial" w:eastAsia="Calibri" w:hAnsi="Arial" w:cs="Arial"/>
          <w:sz w:val="24"/>
          <w:szCs w:val="24"/>
        </w:rPr>
        <w:t xml:space="preserve">El objetivo primordial del Plan Nacional de Desarrollo: K’atun, Nuestra Guatemala 2032 es contar con las bases de las transformaciones estructurales necesarias para el desarrollo del país. </w:t>
      </w:r>
    </w:p>
    <w:p w14:paraId="1F1FB882" w14:textId="77777777" w:rsidR="00044124" w:rsidRPr="005D33D4" w:rsidRDefault="00044124" w:rsidP="00044124">
      <w:pPr>
        <w:shd w:val="clear" w:color="auto" w:fill="FFFFFF"/>
        <w:spacing w:after="0" w:line="360" w:lineRule="auto"/>
        <w:ind w:left="698"/>
        <w:jc w:val="both"/>
        <w:rPr>
          <w:rFonts w:ascii="Arial" w:eastAsia="Calibri" w:hAnsi="Arial" w:cs="Arial"/>
          <w:sz w:val="24"/>
          <w:szCs w:val="24"/>
        </w:rPr>
      </w:pPr>
    </w:p>
    <w:p w14:paraId="1EF627D3" w14:textId="77777777" w:rsidR="00044124" w:rsidRPr="005D33D4" w:rsidRDefault="00044124" w:rsidP="00044124">
      <w:pPr>
        <w:shd w:val="clear" w:color="auto" w:fill="FFFFFF"/>
        <w:spacing w:after="0" w:line="360" w:lineRule="auto"/>
        <w:ind w:left="698"/>
        <w:jc w:val="both"/>
        <w:rPr>
          <w:rFonts w:ascii="Arial" w:eastAsia="Calibri" w:hAnsi="Arial" w:cs="Arial"/>
          <w:sz w:val="24"/>
          <w:szCs w:val="24"/>
        </w:rPr>
      </w:pPr>
      <w:r w:rsidRPr="005D33D4">
        <w:rPr>
          <w:rFonts w:ascii="Arial" w:eastAsia="Calibri" w:hAnsi="Arial" w:cs="Arial"/>
          <w:sz w:val="24"/>
          <w:szCs w:val="24"/>
        </w:rPr>
        <w:t xml:space="preserve">A la vez, se constituye en la Política Nacional de Desarrollo de largo plazo, que orienta y organiza el que hacer del sector público a todo nivel, con una perspectiva de gradualidad que define prioridades, metas, resultados y lineamientos, por lo que su vinculación en el Plan Estratégico Institucional de esta Vicepresidencia va enfocado a mejorar acciones por parte de los Ministerios del Ejecutivo, Secretarías y Gabinetes específicos  y otros </w:t>
      </w:r>
      <w:r w:rsidRPr="005D33D4">
        <w:rPr>
          <w:rFonts w:ascii="Arial" w:eastAsia="Calibri" w:hAnsi="Arial" w:cs="Arial"/>
          <w:sz w:val="24"/>
          <w:szCs w:val="24"/>
        </w:rPr>
        <w:lastRenderedPageBreak/>
        <w:t>espacios de coordinación al más alto nivel, vinculados a la Vicepresidencia de la República, con el fin de cumplir con los objetivos propuestos así alcanzar el cumplimiento de los pilares propuestos en el PGG.</w:t>
      </w:r>
    </w:p>
    <w:p w14:paraId="64627FE6" w14:textId="77777777" w:rsidR="0077516E" w:rsidRPr="005D33D4" w:rsidRDefault="0077516E" w:rsidP="00044124">
      <w:pPr>
        <w:shd w:val="clear" w:color="auto" w:fill="FFFFFF"/>
        <w:spacing w:after="0" w:line="360" w:lineRule="auto"/>
        <w:ind w:left="698"/>
        <w:jc w:val="both"/>
        <w:rPr>
          <w:rFonts w:ascii="Arial" w:eastAsia="Calibri" w:hAnsi="Arial" w:cs="Arial"/>
          <w:sz w:val="24"/>
          <w:szCs w:val="24"/>
        </w:rPr>
      </w:pPr>
    </w:p>
    <w:p w14:paraId="31D187E0" w14:textId="77777777" w:rsidR="00044124" w:rsidRPr="005D33D4" w:rsidRDefault="00044124" w:rsidP="00044124">
      <w:pPr>
        <w:pStyle w:val="Textoindependiente"/>
        <w:numPr>
          <w:ilvl w:val="2"/>
          <w:numId w:val="1"/>
        </w:numPr>
        <w:spacing w:line="360" w:lineRule="auto"/>
        <w:ind w:left="1418" w:right="49"/>
        <w:jc w:val="left"/>
        <w:rPr>
          <w:rFonts w:ascii="Arial" w:hAnsi="Arial" w:cs="Arial"/>
          <w:b/>
          <w:sz w:val="24"/>
          <w:szCs w:val="24"/>
        </w:rPr>
      </w:pPr>
      <w:r w:rsidRPr="005D33D4">
        <w:rPr>
          <w:rFonts w:ascii="Arial" w:hAnsi="Arial" w:cs="Arial"/>
          <w:b/>
          <w:sz w:val="24"/>
          <w:szCs w:val="24"/>
        </w:rPr>
        <w:t>Agenda para el Desarrollo 2030 (PGG)</w:t>
      </w:r>
    </w:p>
    <w:p w14:paraId="4E5676BD" w14:textId="77777777" w:rsidR="00044124" w:rsidRPr="005D33D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De acuerdo con las bases legales sobre las cuales actúa la Vicepresidencia de la República de Guatemala y en cumplimiento a la Política General de Gobierno (PGG) así como a lo fundamentado en el Plan Nacional de Innovación y Desarrollo  -PLANID-, en la que se definen los lineamientos y acciones públicas estratégicas articuladas que deben seguir las instituciones del sector público durante el período de administración gubernamental 2020-2024, en sinergia con las Prioridades Nacionales de Desarrollo, derivadas del proceso de integración del Plan Nacional de Desarrollo K’atun Nuestra Guatemala 2032 y la Agenda de los Objetivos de Desarrollo Sostenible, se define la vinculación de las funciones de la Vicepresidencia y por ende se hace relación a los objetivos de Desarrollo Sostenible.</w:t>
      </w:r>
    </w:p>
    <w:p w14:paraId="305E4A4A" w14:textId="77777777" w:rsidR="004D45D2" w:rsidRDefault="004D45D2" w:rsidP="00044124">
      <w:pPr>
        <w:spacing w:after="0" w:line="360" w:lineRule="auto"/>
        <w:ind w:left="698"/>
        <w:jc w:val="both"/>
        <w:rPr>
          <w:rFonts w:ascii="Arial" w:eastAsia="Calibri" w:hAnsi="Arial" w:cs="Arial"/>
          <w:sz w:val="24"/>
          <w:szCs w:val="24"/>
        </w:rPr>
      </w:pPr>
    </w:p>
    <w:p w14:paraId="76F3DE4A" w14:textId="2A9850BE" w:rsidR="00044124" w:rsidRPr="005D33D4" w:rsidRDefault="00044124" w:rsidP="00044124">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En ese contexto, y dado que la mejora sustancial de las condiciones de vida de la población guatemalteca, comprendiendo el entorno social, político, económico y ambiental, requiere de una transformación con bases estructurales, la PGG propone cinco pilares estratégicos:</w:t>
      </w:r>
    </w:p>
    <w:p w14:paraId="04A3B419" w14:textId="77777777" w:rsidR="00044124" w:rsidRPr="005D33D4" w:rsidRDefault="00044124" w:rsidP="00044124">
      <w:pPr>
        <w:spacing w:after="0" w:line="360" w:lineRule="auto"/>
        <w:jc w:val="both"/>
        <w:rPr>
          <w:rFonts w:ascii="Arial" w:eastAsia="Calibri" w:hAnsi="Arial" w:cs="Arial"/>
          <w:sz w:val="24"/>
          <w:szCs w:val="24"/>
        </w:rPr>
      </w:pPr>
    </w:p>
    <w:p w14:paraId="1740D643" w14:textId="77777777" w:rsidR="00044124" w:rsidRPr="005D33D4" w:rsidRDefault="00044124" w:rsidP="00044124">
      <w:pPr>
        <w:pStyle w:val="Prrafodelista"/>
        <w:numPr>
          <w:ilvl w:val="0"/>
          <w:numId w:val="7"/>
        </w:numPr>
        <w:spacing w:after="0" w:line="360" w:lineRule="auto"/>
        <w:jc w:val="both"/>
        <w:rPr>
          <w:rFonts w:ascii="Arial" w:eastAsia="Calibri" w:hAnsi="Arial" w:cs="Arial"/>
          <w:sz w:val="24"/>
          <w:szCs w:val="24"/>
        </w:rPr>
      </w:pPr>
      <w:r w:rsidRPr="005D33D4">
        <w:rPr>
          <w:rFonts w:ascii="Arial" w:eastAsia="Calibri" w:hAnsi="Arial" w:cs="Arial"/>
          <w:b/>
          <w:sz w:val="24"/>
          <w:szCs w:val="24"/>
        </w:rPr>
        <w:t>Economía, Competitividad y Prosperidad</w:t>
      </w:r>
      <w:r w:rsidRPr="005D33D4">
        <w:rPr>
          <w:rFonts w:ascii="Arial" w:eastAsia="Calibri" w:hAnsi="Arial" w:cs="Arial"/>
          <w:sz w:val="24"/>
          <w:szCs w:val="24"/>
        </w:rPr>
        <w:t>, busca lograr el objetivo de un mayor crecimiento económico y el aumento significativo de las fuentes de empleo sostenible;</w:t>
      </w:r>
    </w:p>
    <w:p w14:paraId="2D687E24" w14:textId="2C54B461" w:rsidR="00044124" w:rsidRDefault="00044124" w:rsidP="00044124">
      <w:pPr>
        <w:pStyle w:val="Prrafodelista"/>
        <w:numPr>
          <w:ilvl w:val="0"/>
          <w:numId w:val="7"/>
        </w:numPr>
        <w:spacing w:after="0" w:line="360" w:lineRule="auto"/>
        <w:jc w:val="both"/>
        <w:rPr>
          <w:rFonts w:ascii="Arial" w:eastAsia="Calibri" w:hAnsi="Arial" w:cs="Arial"/>
          <w:sz w:val="24"/>
          <w:szCs w:val="24"/>
        </w:rPr>
      </w:pPr>
      <w:r w:rsidRPr="005D33D4">
        <w:rPr>
          <w:rFonts w:ascii="Arial" w:eastAsia="Calibri" w:hAnsi="Arial" w:cs="Arial"/>
          <w:b/>
          <w:sz w:val="24"/>
          <w:szCs w:val="24"/>
        </w:rPr>
        <w:t>Desarrollo Socia</w:t>
      </w:r>
      <w:r w:rsidRPr="005D33D4">
        <w:rPr>
          <w:rFonts w:ascii="Arial" w:eastAsia="Calibri" w:hAnsi="Arial" w:cs="Arial"/>
          <w:sz w:val="24"/>
          <w:szCs w:val="24"/>
        </w:rPr>
        <w:t>l, alcanzar el objetivo de atender de manera directa y efectiva a los más pobres, impulsando compensadores sociales efectivos y focalizados;</w:t>
      </w:r>
    </w:p>
    <w:p w14:paraId="4898A941" w14:textId="67A00730" w:rsidR="004D45D2" w:rsidRDefault="004D45D2" w:rsidP="004D45D2">
      <w:pPr>
        <w:spacing w:after="0" w:line="360" w:lineRule="auto"/>
        <w:jc w:val="both"/>
        <w:rPr>
          <w:rFonts w:ascii="Arial" w:eastAsia="Calibri" w:hAnsi="Arial" w:cs="Arial"/>
          <w:sz w:val="24"/>
          <w:szCs w:val="24"/>
        </w:rPr>
      </w:pPr>
    </w:p>
    <w:p w14:paraId="0140A2DE" w14:textId="27B4DDBD" w:rsidR="004D45D2" w:rsidRDefault="004D45D2" w:rsidP="004D45D2">
      <w:pPr>
        <w:spacing w:after="0" w:line="360" w:lineRule="auto"/>
        <w:jc w:val="both"/>
        <w:rPr>
          <w:rFonts w:ascii="Arial" w:eastAsia="Calibri" w:hAnsi="Arial" w:cs="Arial"/>
          <w:sz w:val="24"/>
          <w:szCs w:val="24"/>
        </w:rPr>
      </w:pPr>
    </w:p>
    <w:p w14:paraId="60AB7340" w14:textId="77777777" w:rsidR="004D45D2" w:rsidRPr="004D45D2" w:rsidRDefault="004D45D2" w:rsidP="004D45D2">
      <w:pPr>
        <w:spacing w:after="0" w:line="360" w:lineRule="auto"/>
        <w:jc w:val="both"/>
        <w:rPr>
          <w:rFonts w:ascii="Arial" w:eastAsia="Calibri" w:hAnsi="Arial" w:cs="Arial"/>
          <w:sz w:val="24"/>
          <w:szCs w:val="24"/>
        </w:rPr>
      </w:pPr>
    </w:p>
    <w:p w14:paraId="1CBBEE97" w14:textId="77777777" w:rsidR="00044124" w:rsidRPr="005D33D4" w:rsidRDefault="00044124" w:rsidP="00044124">
      <w:pPr>
        <w:pStyle w:val="Prrafodelista"/>
        <w:numPr>
          <w:ilvl w:val="0"/>
          <w:numId w:val="7"/>
        </w:numPr>
        <w:spacing w:after="0" w:line="360" w:lineRule="auto"/>
        <w:jc w:val="both"/>
        <w:rPr>
          <w:rFonts w:ascii="Arial" w:eastAsia="Calibri" w:hAnsi="Arial" w:cs="Arial"/>
          <w:sz w:val="24"/>
          <w:szCs w:val="24"/>
        </w:rPr>
      </w:pPr>
      <w:r w:rsidRPr="005D33D4">
        <w:rPr>
          <w:rFonts w:ascii="Arial" w:eastAsia="Calibri" w:hAnsi="Arial" w:cs="Arial"/>
          <w:b/>
          <w:sz w:val="24"/>
          <w:szCs w:val="24"/>
        </w:rPr>
        <w:t>Gobernabilidad y Seguridad en Desarrollo</w:t>
      </w:r>
      <w:r w:rsidRPr="005D33D4">
        <w:rPr>
          <w:rFonts w:ascii="Arial" w:eastAsia="Calibri" w:hAnsi="Arial" w:cs="Arial"/>
          <w:sz w:val="24"/>
          <w:szCs w:val="24"/>
        </w:rPr>
        <w:t>, persigue mejorar la gobernabilidad del país para una convivencia en paz y armoniosa, que permita condiciones adecuadas de inversión;</w:t>
      </w:r>
    </w:p>
    <w:p w14:paraId="70BCE394" w14:textId="77777777" w:rsidR="00044124" w:rsidRPr="005D33D4" w:rsidRDefault="00044124" w:rsidP="00044124">
      <w:pPr>
        <w:pStyle w:val="Prrafodelista"/>
        <w:numPr>
          <w:ilvl w:val="0"/>
          <w:numId w:val="7"/>
        </w:numPr>
        <w:spacing w:after="0" w:line="360" w:lineRule="auto"/>
        <w:jc w:val="both"/>
        <w:rPr>
          <w:rFonts w:ascii="Arial" w:eastAsia="Calibri" w:hAnsi="Arial" w:cs="Arial"/>
          <w:sz w:val="24"/>
          <w:szCs w:val="24"/>
        </w:rPr>
      </w:pPr>
      <w:r w:rsidRPr="005D33D4">
        <w:rPr>
          <w:rFonts w:ascii="Arial" w:eastAsia="Calibri" w:hAnsi="Arial" w:cs="Arial"/>
          <w:b/>
          <w:sz w:val="24"/>
          <w:szCs w:val="24"/>
        </w:rPr>
        <w:t>Estado Responsable, Transparente y Efectivo</w:t>
      </w:r>
      <w:r w:rsidRPr="005D33D4">
        <w:rPr>
          <w:rFonts w:ascii="Arial" w:eastAsia="Calibri" w:hAnsi="Arial" w:cs="Arial"/>
          <w:sz w:val="24"/>
          <w:szCs w:val="24"/>
        </w:rPr>
        <w:t>, pretende administrar de manera efectiva y transparente las instituciones del Estado para ponerlas al servicio de los ciudadanos;</w:t>
      </w:r>
    </w:p>
    <w:p w14:paraId="1973A4F8" w14:textId="77777777" w:rsidR="00044124" w:rsidRPr="005D33D4" w:rsidRDefault="00044124" w:rsidP="00044124">
      <w:pPr>
        <w:pStyle w:val="Prrafodelista"/>
        <w:numPr>
          <w:ilvl w:val="0"/>
          <w:numId w:val="7"/>
        </w:numPr>
        <w:spacing w:after="0" w:line="360" w:lineRule="auto"/>
        <w:jc w:val="both"/>
        <w:rPr>
          <w:rFonts w:ascii="Arial" w:eastAsia="Calibri" w:hAnsi="Arial" w:cs="Arial"/>
          <w:sz w:val="24"/>
          <w:szCs w:val="24"/>
        </w:rPr>
      </w:pPr>
      <w:r w:rsidRPr="005D33D4">
        <w:rPr>
          <w:rFonts w:ascii="Arial" w:eastAsia="Calibri" w:hAnsi="Arial" w:cs="Arial"/>
          <w:b/>
          <w:sz w:val="24"/>
          <w:szCs w:val="24"/>
        </w:rPr>
        <w:t>Relaciones con el Mundo</w:t>
      </w:r>
      <w:r w:rsidRPr="005D33D4">
        <w:rPr>
          <w:rFonts w:ascii="Arial" w:eastAsia="Calibri" w:hAnsi="Arial" w:cs="Arial"/>
          <w:sz w:val="24"/>
          <w:szCs w:val="24"/>
        </w:rPr>
        <w:t>, con la finalidad de asegurar el aprovechamiento de las relaciones internacionales, para que además de las buenas relaciones diplomáticas mejore el orden del comercio internacional, turismo, inversión y el trato a nuestros migrantes.</w:t>
      </w:r>
    </w:p>
    <w:p w14:paraId="048C8FD8" w14:textId="77777777" w:rsidR="00044124" w:rsidRPr="005D33D4" w:rsidRDefault="00044124" w:rsidP="00044124">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Con la finalidad de dar seguimiento a la consecución de los objetivos y metas de desarrollo previstas para cada uno de los cinco pilares de la Política durante el período 2020-2024, la Vicepresidencia de la República tiene participación a nivel de dirección y coordinación a efecto de dar cumplimiento a los lineamientos, acciones y metas establecidos en la PGG, específicamente en velar por el fortalecimiento de las instituciones, considerando la modernización del mismo como un proceso de permanente revisión y redefinición de la función pública, para que el proceso encauce a Guatemala en un Estado moderno, de derecho, cuya función principal sea ofrecer una estructura administrativa esencial para una eficiente evolución de la sociedad; procurando un ordenamiento jurídico adecuado, imparcial y que brinde igualdad de oportunidades para los ciudadanos.</w:t>
      </w:r>
    </w:p>
    <w:p w14:paraId="1F770B77" w14:textId="77777777" w:rsidR="00044124" w:rsidRPr="005D33D4" w:rsidRDefault="00044124" w:rsidP="00044124">
      <w:pPr>
        <w:spacing w:after="0" w:line="360" w:lineRule="auto"/>
        <w:ind w:left="708"/>
        <w:jc w:val="both"/>
        <w:rPr>
          <w:rFonts w:ascii="Arial" w:eastAsia="Calibri" w:hAnsi="Arial" w:cs="Arial"/>
          <w:sz w:val="24"/>
          <w:szCs w:val="24"/>
        </w:rPr>
      </w:pPr>
    </w:p>
    <w:p w14:paraId="34FF9E56" w14:textId="77777777" w:rsidR="00044124" w:rsidRPr="005D33D4" w:rsidRDefault="00044124" w:rsidP="00044124">
      <w:pPr>
        <w:spacing w:after="0" w:line="360" w:lineRule="auto"/>
        <w:ind w:left="708"/>
        <w:jc w:val="both"/>
        <w:rPr>
          <w:rFonts w:ascii="Arial" w:eastAsia="Calibri" w:hAnsi="Arial" w:cs="Arial"/>
          <w:sz w:val="24"/>
          <w:szCs w:val="24"/>
        </w:rPr>
      </w:pPr>
      <w:r w:rsidRPr="005D33D4">
        <w:rPr>
          <w:rFonts w:ascii="Arial" w:eastAsia="Calibri" w:hAnsi="Arial" w:cs="Arial"/>
          <w:sz w:val="24"/>
          <w:szCs w:val="24"/>
        </w:rPr>
        <w:t>Para el efecto en el Marco Estratégico para la formulación se hace referencia a los lineamientos de política y su vinculación con la Política General de Gobierno a efecto de administrar de manera efectiva y transparente las instituciones del Estado para ponerlas al servicio de los ciudadanos.</w:t>
      </w:r>
    </w:p>
    <w:p w14:paraId="4D6A155E" w14:textId="2C71508E" w:rsidR="00044124" w:rsidRDefault="00044124" w:rsidP="00044124">
      <w:pPr>
        <w:pStyle w:val="Sinespaciado"/>
        <w:spacing w:line="360" w:lineRule="auto"/>
        <w:jc w:val="both"/>
        <w:rPr>
          <w:rFonts w:ascii="Arial" w:hAnsi="Arial" w:cs="Arial"/>
          <w:b/>
          <w:sz w:val="24"/>
          <w:szCs w:val="24"/>
        </w:rPr>
      </w:pPr>
    </w:p>
    <w:p w14:paraId="122C21C5" w14:textId="42182F4C" w:rsidR="004D45D2" w:rsidRDefault="004D45D2" w:rsidP="00044124">
      <w:pPr>
        <w:pStyle w:val="Sinespaciado"/>
        <w:spacing w:line="360" w:lineRule="auto"/>
        <w:jc w:val="both"/>
        <w:rPr>
          <w:rFonts w:ascii="Arial" w:hAnsi="Arial" w:cs="Arial"/>
          <w:b/>
          <w:sz w:val="24"/>
          <w:szCs w:val="24"/>
        </w:rPr>
      </w:pPr>
    </w:p>
    <w:p w14:paraId="79C2A5F7" w14:textId="5F30E059" w:rsidR="00044124" w:rsidRDefault="00044124" w:rsidP="00F41288">
      <w:pPr>
        <w:pStyle w:val="Textoindependiente"/>
        <w:numPr>
          <w:ilvl w:val="2"/>
          <w:numId w:val="1"/>
        </w:numPr>
        <w:spacing w:line="360" w:lineRule="auto"/>
        <w:ind w:left="1418" w:right="49"/>
        <w:jc w:val="left"/>
        <w:rPr>
          <w:rFonts w:ascii="Arial" w:hAnsi="Arial" w:cs="Arial"/>
          <w:b/>
          <w:sz w:val="24"/>
          <w:szCs w:val="24"/>
        </w:rPr>
      </w:pPr>
      <w:r w:rsidRPr="005D33D4">
        <w:rPr>
          <w:rFonts w:ascii="Arial" w:hAnsi="Arial" w:cs="Arial"/>
          <w:b/>
          <w:sz w:val="24"/>
          <w:szCs w:val="24"/>
        </w:rPr>
        <w:lastRenderedPageBreak/>
        <w:t>Política general de gobierno 2020-2024</w:t>
      </w:r>
    </w:p>
    <w:p w14:paraId="711BAF90" w14:textId="77777777" w:rsidR="004D45D2" w:rsidRPr="005D33D4" w:rsidRDefault="004D45D2" w:rsidP="004D45D2">
      <w:pPr>
        <w:pStyle w:val="Textoindependiente"/>
        <w:spacing w:line="360" w:lineRule="auto"/>
        <w:ind w:left="1418" w:right="49"/>
        <w:jc w:val="left"/>
        <w:rPr>
          <w:rFonts w:ascii="Arial" w:hAnsi="Arial" w:cs="Arial"/>
          <w:b/>
          <w:sz w:val="24"/>
          <w:szCs w:val="24"/>
        </w:rPr>
      </w:pPr>
    </w:p>
    <w:p w14:paraId="3B65E75F" w14:textId="77777777" w:rsidR="00044124" w:rsidRPr="005D33D4" w:rsidRDefault="00044124" w:rsidP="00F41288">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La Política General de Gobierno responde a las grandes prioridades, metas resultados y lineamientos del Plan Nacional de Desarrollo K’atun Nuestra Guatemala 2032; y está sustentada en el diagnóstico realizado sobre la situación sociopolítica y económica actual, evidenciando problemas como la corrupción, la violencia, la agudización de la pobreza, las brechas de desigualdad, la debilidad institucional, la ineficacia del Estado para garantizar los derechos humanos, la inequidad entre hombres y mujeres, las discriminaciones de todo tipo, especialmente contra los pueblos indígenas y las mujeres, y la falta de respuesta a las demandas sociales, entre otros.</w:t>
      </w:r>
    </w:p>
    <w:p w14:paraId="4F69FE0E" w14:textId="77777777" w:rsidR="00044124" w:rsidRPr="005D33D4" w:rsidRDefault="00044124" w:rsidP="00044124">
      <w:pPr>
        <w:spacing w:after="0" w:line="360" w:lineRule="auto"/>
        <w:jc w:val="both"/>
        <w:rPr>
          <w:rFonts w:ascii="Arial" w:eastAsia="Calibri" w:hAnsi="Arial" w:cs="Arial"/>
          <w:sz w:val="24"/>
          <w:szCs w:val="24"/>
        </w:rPr>
      </w:pPr>
    </w:p>
    <w:p w14:paraId="3044310F" w14:textId="77777777" w:rsidR="00044124" w:rsidRPr="005D33D4" w:rsidRDefault="00044124" w:rsidP="00F41288">
      <w:pPr>
        <w:spacing w:after="0" w:line="360" w:lineRule="auto"/>
        <w:ind w:left="698"/>
        <w:jc w:val="both"/>
        <w:rPr>
          <w:rFonts w:ascii="Arial" w:eastAsia="Calibri" w:hAnsi="Arial" w:cs="Arial"/>
          <w:sz w:val="24"/>
          <w:szCs w:val="24"/>
        </w:rPr>
      </w:pPr>
      <w:r w:rsidRPr="005D33D4">
        <w:rPr>
          <w:rFonts w:ascii="Arial" w:eastAsia="Calibri" w:hAnsi="Arial" w:cs="Arial"/>
          <w:sz w:val="24"/>
          <w:szCs w:val="24"/>
        </w:rPr>
        <w:t>Asimismo, se nutre de los estudios y análisis realizados como parte del proceso de implementación del Plan Nacional de Desarrollo y la Agenda 2030 para el Desarrollo Sostenible, profundizando en las variables y áreas estratégicas que deberán ser atendidas para superar las brechas mencionadas, en congruencia con las Prioridades Nacionales de Desarrollo; que representan las temáticas clave que, como parte de la presente PGG, deberán abordarse hacia el 2032 de manera integral, coherente y articulada.</w:t>
      </w:r>
    </w:p>
    <w:p w14:paraId="431ADB59" w14:textId="77777777" w:rsidR="00044124" w:rsidRPr="005D33D4" w:rsidRDefault="00044124" w:rsidP="00F41288">
      <w:pPr>
        <w:shd w:val="clear" w:color="auto" w:fill="FFFFFF"/>
        <w:spacing w:after="0" w:line="360" w:lineRule="auto"/>
        <w:ind w:left="698"/>
        <w:jc w:val="both"/>
        <w:rPr>
          <w:rFonts w:ascii="Arial" w:eastAsia="Calibri" w:hAnsi="Arial" w:cs="Arial"/>
          <w:sz w:val="24"/>
          <w:szCs w:val="24"/>
        </w:rPr>
      </w:pPr>
    </w:p>
    <w:p w14:paraId="785DC96F" w14:textId="77777777" w:rsidR="00044124" w:rsidRPr="005D33D4" w:rsidRDefault="00044124" w:rsidP="00F41288">
      <w:pPr>
        <w:shd w:val="clear" w:color="auto" w:fill="FFFFFF"/>
        <w:spacing w:after="0" w:line="360" w:lineRule="auto"/>
        <w:ind w:left="698"/>
        <w:jc w:val="both"/>
        <w:rPr>
          <w:rFonts w:ascii="Arial" w:eastAsia="Calibri" w:hAnsi="Arial" w:cs="Arial"/>
          <w:sz w:val="24"/>
          <w:szCs w:val="24"/>
        </w:rPr>
      </w:pPr>
      <w:r w:rsidRPr="005D33D4">
        <w:rPr>
          <w:rFonts w:ascii="Arial" w:eastAsia="Calibri" w:hAnsi="Arial" w:cs="Arial"/>
          <w:sz w:val="24"/>
          <w:szCs w:val="24"/>
        </w:rPr>
        <w:t xml:space="preserve">De esa cuenta, la Vicepresidencia tiene como finalidad, la dirección y coordinación del cumplimiento de estos cinco pilares a nivel de Ministerios, Secretarías y Consejos y otros espacios de coordinación al más alto nivel, vinculados a la Vicepresidencia de la República, específicamente en articular de manera efectiva y transparente las instituciones del Estado para ponerlas al servicio de los ciudadanos. </w:t>
      </w:r>
    </w:p>
    <w:p w14:paraId="41059AF0" w14:textId="4E2B2378" w:rsidR="00044124" w:rsidRDefault="00044124" w:rsidP="00044124">
      <w:pPr>
        <w:pStyle w:val="Textoindependiente"/>
        <w:spacing w:line="360" w:lineRule="auto"/>
        <w:ind w:left="709" w:right="1276"/>
        <w:jc w:val="left"/>
        <w:rPr>
          <w:rFonts w:ascii="Arial" w:hAnsi="Arial" w:cs="Arial"/>
          <w:b/>
          <w:sz w:val="14"/>
          <w:szCs w:val="24"/>
        </w:rPr>
      </w:pPr>
    </w:p>
    <w:p w14:paraId="67FC8BAE" w14:textId="5E87914A" w:rsidR="004D45D2" w:rsidRDefault="004D45D2" w:rsidP="00044124">
      <w:pPr>
        <w:pStyle w:val="Textoindependiente"/>
        <w:spacing w:line="360" w:lineRule="auto"/>
        <w:ind w:left="709" w:right="1276"/>
        <w:jc w:val="left"/>
        <w:rPr>
          <w:rFonts w:ascii="Arial" w:hAnsi="Arial" w:cs="Arial"/>
          <w:b/>
          <w:sz w:val="14"/>
          <w:szCs w:val="24"/>
        </w:rPr>
      </w:pPr>
    </w:p>
    <w:p w14:paraId="11DDA01F" w14:textId="67BEDEC6" w:rsidR="004D45D2" w:rsidRDefault="004D45D2" w:rsidP="00044124">
      <w:pPr>
        <w:pStyle w:val="Textoindependiente"/>
        <w:spacing w:line="360" w:lineRule="auto"/>
        <w:ind w:left="709" w:right="1276"/>
        <w:jc w:val="left"/>
        <w:rPr>
          <w:rFonts w:ascii="Arial" w:hAnsi="Arial" w:cs="Arial"/>
          <w:b/>
          <w:sz w:val="14"/>
          <w:szCs w:val="24"/>
        </w:rPr>
      </w:pPr>
    </w:p>
    <w:p w14:paraId="20754D6A" w14:textId="1AE0A97E" w:rsidR="004D45D2" w:rsidRDefault="004D45D2" w:rsidP="00044124">
      <w:pPr>
        <w:pStyle w:val="Textoindependiente"/>
        <w:spacing w:line="360" w:lineRule="auto"/>
        <w:ind w:left="709" w:right="1276"/>
        <w:jc w:val="left"/>
        <w:rPr>
          <w:rFonts w:ascii="Arial" w:hAnsi="Arial" w:cs="Arial"/>
          <w:b/>
          <w:sz w:val="14"/>
          <w:szCs w:val="24"/>
        </w:rPr>
      </w:pPr>
    </w:p>
    <w:p w14:paraId="37D30A36" w14:textId="77777777" w:rsidR="004D45D2" w:rsidRPr="001C7204" w:rsidRDefault="004D45D2" w:rsidP="00044124">
      <w:pPr>
        <w:pStyle w:val="Textoindependiente"/>
        <w:spacing w:line="360" w:lineRule="auto"/>
        <w:ind w:left="709" w:right="1276"/>
        <w:jc w:val="left"/>
        <w:rPr>
          <w:rFonts w:ascii="Arial" w:hAnsi="Arial" w:cs="Arial"/>
          <w:b/>
          <w:sz w:val="14"/>
          <w:szCs w:val="24"/>
        </w:rPr>
      </w:pPr>
    </w:p>
    <w:p w14:paraId="0F15CD85" w14:textId="77777777" w:rsidR="00861765" w:rsidRPr="001C7204" w:rsidRDefault="00861765" w:rsidP="005D33D4">
      <w:pPr>
        <w:pStyle w:val="Ttulo2"/>
        <w:rPr>
          <w:rFonts w:ascii="Arial" w:hAnsi="Arial" w:cs="Arial"/>
          <w:b/>
          <w:color w:val="auto"/>
          <w:sz w:val="24"/>
          <w:szCs w:val="24"/>
        </w:rPr>
      </w:pPr>
      <w:bookmarkStart w:id="4" w:name="_Toc101875572"/>
      <w:r w:rsidRPr="001C7204">
        <w:rPr>
          <w:rFonts w:ascii="Arial" w:hAnsi="Arial" w:cs="Arial"/>
          <w:b/>
          <w:color w:val="auto"/>
          <w:sz w:val="24"/>
          <w:szCs w:val="24"/>
        </w:rPr>
        <w:lastRenderedPageBreak/>
        <w:t xml:space="preserve">Análisis de vinculación </w:t>
      </w:r>
      <w:r w:rsidR="006D28E0" w:rsidRPr="001C7204">
        <w:rPr>
          <w:rFonts w:ascii="Arial" w:hAnsi="Arial" w:cs="Arial"/>
          <w:b/>
          <w:color w:val="auto"/>
          <w:sz w:val="24"/>
          <w:szCs w:val="24"/>
        </w:rPr>
        <w:t xml:space="preserve">con el </w:t>
      </w:r>
      <w:r w:rsidRPr="001C7204">
        <w:rPr>
          <w:rFonts w:ascii="Arial" w:hAnsi="Arial" w:cs="Arial"/>
          <w:b/>
          <w:color w:val="auto"/>
          <w:sz w:val="24"/>
          <w:szCs w:val="24"/>
        </w:rPr>
        <w:t>K’atun,</w:t>
      </w:r>
      <w:r w:rsidR="006D28E0" w:rsidRPr="001C7204">
        <w:rPr>
          <w:rFonts w:ascii="Arial" w:hAnsi="Arial" w:cs="Arial"/>
          <w:b/>
          <w:color w:val="auto"/>
          <w:sz w:val="24"/>
          <w:szCs w:val="24"/>
        </w:rPr>
        <w:t xml:space="preserve"> los</w:t>
      </w:r>
      <w:r w:rsidRPr="001C7204">
        <w:rPr>
          <w:rFonts w:ascii="Arial" w:hAnsi="Arial" w:cs="Arial"/>
          <w:b/>
          <w:color w:val="auto"/>
          <w:sz w:val="24"/>
          <w:szCs w:val="24"/>
        </w:rPr>
        <w:t xml:space="preserve"> </w:t>
      </w:r>
      <w:proofErr w:type="gramStart"/>
      <w:r w:rsidRPr="001C7204">
        <w:rPr>
          <w:rFonts w:ascii="Arial" w:hAnsi="Arial" w:cs="Arial"/>
          <w:b/>
          <w:color w:val="auto"/>
          <w:sz w:val="24"/>
          <w:szCs w:val="24"/>
        </w:rPr>
        <w:t xml:space="preserve">ODS, </w:t>
      </w:r>
      <w:r w:rsidR="006D28E0" w:rsidRPr="001C7204">
        <w:rPr>
          <w:rFonts w:ascii="Arial" w:hAnsi="Arial" w:cs="Arial"/>
          <w:b/>
          <w:color w:val="auto"/>
          <w:sz w:val="24"/>
          <w:szCs w:val="24"/>
        </w:rPr>
        <w:t xml:space="preserve"> las</w:t>
      </w:r>
      <w:proofErr w:type="gramEnd"/>
      <w:r w:rsidR="006D28E0" w:rsidRPr="001C7204">
        <w:rPr>
          <w:rFonts w:ascii="Arial" w:hAnsi="Arial" w:cs="Arial"/>
          <w:b/>
          <w:color w:val="auto"/>
          <w:sz w:val="24"/>
          <w:szCs w:val="24"/>
        </w:rPr>
        <w:t xml:space="preserve"> MED y los RED, y la PGG</w:t>
      </w:r>
      <w:bookmarkEnd w:id="4"/>
      <w:r w:rsidR="006D28E0" w:rsidRPr="001C7204">
        <w:rPr>
          <w:rFonts w:ascii="Arial" w:hAnsi="Arial" w:cs="Arial"/>
          <w:b/>
          <w:color w:val="auto"/>
          <w:sz w:val="24"/>
          <w:szCs w:val="24"/>
        </w:rPr>
        <w:t xml:space="preserve"> </w:t>
      </w:r>
    </w:p>
    <w:p w14:paraId="527A231C" w14:textId="420CDA0A" w:rsidR="00F41288" w:rsidRDefault="00F41288" w:rsidP="006D28E0">
      <w:pPr>
        <w:pStyle w:val="Sinespaciado"/>
        <w:numPr>
          <w:ilvl w:val="2"/>
          <w:numId w:val="32"/>
        </w:numPr>
        <w:spacing w:line="360" w:lineRule="auto"/>
        <w:ind w:left="1418"/>
        <w:jc w:val="both"/>
        <w:rPr>
          <w:rFonts w:ascii="Arial" w:hAnsi="Arial" w:cs="Arial"/>
          <w:b/>
          <w:sz w:val="24"/>
          <w:szCs w:val="24"/>
        </w:rPr>
      </w:pPr>
      <w:r w:rsidRPr="005D33D4">
        <w:rPr>
          <w:rFonts w:ascii="Arial" w:hAnsi="Arial" w:cs="Arial"/>
          <w:b/>
          <w:sz w:val="24"/>
          <w:szCs w:val="24"/>
        </w:rPr>
        <w:t xml:space="preserve">Vinculación Institucional </w:t>
      </w:r>
    </w:p>
    <w:p w14:paraId="02158E8C" w14:textId="77777777" w:rsidR="004D45D2" w:rsidRPr="005D33D4" w:rsidRDefault="004D45D2" w:rsidP="004D45D2">
      <w:pPr>
        <w:pStyle w:val="Sinespaciado"/>
        <w:spacing w:line="360" w:lineRule="auto"/>
        <w:ind w:left="1418"/>
        <w:jc w:val="both"/>
        <w:rPr>
          <w:rFonts w:ascii="Arial" w:hAnsi="Arial" w:cs="Arial"/>
          <w:b/>
          <w:sz w:val="24"/>
          <w:szCs w:val="24"/>
        </w:rPr>
      </w:pPr>
    </w:p>
    <w:p w14:paraId="32A1C110" w14:textId="77777777" w:rsidR="00F41288" w:rsidRPr="005D33D4" w:rsidRDefault="00F41288" w:rsidP="006D28E0">
      <w:pPr>
        <w:autoSpaceDE w:val="0"/>
        <w:autoSpaceDN w:val="0"/>
        <w:adjustRightInd w:val="0"/>
        <w:spacing w:after="0" w:line="360" w:lineRule="auto"/>
        <w:ind w:left="698"/>
        <w:jc w:val="both"/>
        <w:rPr>
          <w:rFonts w:ascii="Arial" w:hAnsi="Arial" w:cs="Arial"/>
          <w:sz w:val="24"/>
          <w:szCs w:val="24"/>
        </w:rPr>
      </w:pPr>
      <w:r w:rsidRPr="005D33D4">
        <w:rPr>
          <w:rFonts w:ascii="Arial" w:hAnsi="Arial" w:cs="Arial"/>
          <w:sz w:val="24"/>
          <w:szCs w:val="24"/>
        </w:rPr>
        <w:t xml:space="preserve">La Vicepresidencia de la República, es una Institución pública, que desarrolla sus funciones de dirección y coordinación directamente con las entidades estatales, según el mandato establecido en el Decreto 114-97 del Congreso de la República, Ley del Organismo Ejecutivo, a efecto de que éstas desarrollen de forma integral los objetivos definidos en el Plan y la Política Nacional de Desarrollo, donde se plantea la mejora de las condiciones de vida y el desarrollo de capacidades productivas de la población; y que a la vez éstas dependencias ejecuten sus prioridades, para que  cumplan con el alcance de las metas y objetivos plasmados dentro de la agenda 2030 Objetivos de Desarrollo Sostenible y en el Plan Nacional de Desarrollo K’atun: Nuestra Guatemala, 2032. </w:t>
      </w:r>
    </w:p>
    <w:p w14:paraId="02785F21" w14:textId="77777777" w:rsidR="00F41288" w:rsidRPr="005D33D4" w:rsidRDefault="00F41288" w:rsidP="00F41288">
      <w:pPr>
        <w:autoSpaceDE w:val="0"/>
        <w:autoSpaceDN w:val="0"/>
        <w:adjustRightInd w:val="0"/>
        <w:spacing w:after="0" w:line="360" w:lineRule="auto"/>
        <w:jc w:val="both"/>
        <w:rPr>
          <w:rFonts w:ascii="Arial" w:hAnsi="Arial" w:cs="Arial"/>
          <w:sz w:val="24"/>
          <w:szCs w:val="24"/>
        </w:rPr>
      </w:pPr>
    </w:p>
    <w:p w14:paraId="5EE62012" w14:textId="77777777" w:rsidR="00F41288" w:rsidRPr="005D33D4" w:rsidRDefault="00F41288" w:rsidP="006D28E0">
      <w:pPr>
        <w:autoSpaceDE w:val="0"/>
        <w:autoSpaceDN w:val="0"/>
        <w:adjustRightInd w:val="0"/>
        <w:spacing w:after="0" w:line="360" w:lineRule="auto"/>
        <w:ind w:left="698"/>
        <w:jc w:val="both"/>
        <w:rPr>
          <w:rFonts w:ascii="Arial" w:hAnsi="Arial" w:cs="Arial"/>
          <w:sz w:val="24"/>
          <w:szCs w:val="24"/>
        </w:rPr>
      </w:pPr>
      <w:r w:rsidRPr="005D33D4">
        <w:rPr>
          <w:rFonts w:ascii="Arial" w:hAnsi="Arial" w:cs="Arial"/>
          <w:sz w:val="24"/>
          <w:szCs w:val="24"/>
        </w:rPr>
        <w:t>Derivado de lo anterior como prioridad nacional tiene el reforzamiento de la cooperación interinstitucional tomando como base las metas estratégicas que tienen vinculación indirectamente en los resultados estratégicos establecidos en el mandato de la institución el cual tiene como finalidad garantizar a los guatemaltecos la vida, libertad, justicia, seguridad, paz y desarrollo integral.</w:t>
      </w:r>
    </w:p>
    <w:p w14:paraId="5469C89C" w14:textId="77777777" w:rsidR="00897EBD" w:rsidRPr="005D33D4" w:rsidRDefault="00897EBD" w:rsidP="00F41288">
      <w:pPr>
        <w:pStyle w:val="Sinespaciado"/>
        <w:jc w:val="both"/>
        <w:rPr>
          <w:rFonts w:ascii="Arial" w:hAnsi="Arial" w:cs="Arial"/>
          <w:b/>
          <w:sz w:val="24"/>
          <w:szCs w:val="24"/>
        </w:rPr>
      </w:pPr>
    </w:p>
    <w:p w14:paraId="18A38F8F" w14:textId="77777777" w:rsidR="00897EBD" w:rsidRDefault="00897EBD" w:rsidP="00897EBD">
      <w:pPr>
        <w:rPr>
          <w:rFonts w:ascii="Arial" w:hAnsi="Arial" w:cs="Arial"/>
          <w:b/>
          <w:sz w:val="24"/>
          <w:szCs w:val="24"/>
        </w:rPr>
      </w:pPr>
      <w:r w:rsidRPr="005D33D4">
        <w:rPr>
          <w:rFonts w:ascii="Arial" w:hAnsi="Arial" w:cs="Arial"/>
          <w:b/>
          <w:sz w:val="24"/>
          <w:szCs w:val="24"/>
        </w:rPr>
        <w:t xml:space="preserve">Herramienta: SPPD-04 “Vinculación institucional a </w:t>
      </w:r>
      <w:proofErr w:type="spellStart"/>
      <w:r w:rsidRPr="005D33D4">
        <w:rPr>
          <w:rFonts w:ascii="Arial" w:hAnsi="Arial" w:cs="Arial"/>
          <w:b/>
          <w:sz w:val="24"/>
          <w:szCs w:val="24"/>
        </w:rPr>
        <w:t>K´atun</w:t>
      </w:r>
      <w:proofErr w:type="spellEnd"/>
      <w:r w:rsidRPr="005D33D4">
        <w:rPr>
          <w:rFonts w:ascii="Arial" w:hAnsi="Arial" w:cs="Arial"/>
          <w:b/>
          <w:sz w:val="24"/>
          <w:szCs w:val="24"/>
        </w:rPr>
        <w:t xml:space="preserve"> 2032, Agenda 2030, Prioridades Nacionales de Desarrollo -PND-, MED y PGG”.</w:t>
      </w:r>
    </w:p>
    <w:p w14:paraId="7EF5FBF4" w14:textId="54BDB4B0" w:rsidR="00CF6224" w:rsidRPr="00897EBD" w:rsidRDefault="005344BF" w:rsidP="00F41288">
      <w:pPr>
        <w:rPr>
          <w:rFonts w:ascii="Arial" w:hAnsi="Arial" w:cs="Arial"/>
          <w:b/>
          <w:color w:val="FF0000"/>
          <w:sz w:val="24"/>
          <w:szCs w:val="24"/>
        </w:rPr>
      </w:pPr>
      <w:r w:rsidRPr="005344BF">
        <w:rPr>
          <w:noProof/>
        </w:rPr>
        <w:drawing>
          <wp:inline distT="0" distB="0" distL="0" distR="0" wp14:anchorId="429969B4" wp14:editId="66F18E3D">
            <wp:extent cx="5612130" cy="1964652"/>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964652"/>
                    </a:xfrm>
                    <a:prstGeom prst="rect">
                      <a:avLst/>
                    </a:prstGeom>
                    <a:noFill/>
                    <a:ln>
                      <a:noFill/>
                    </a:ln>
                  </pic:spPr>
                </pic:pic>
              </a:graphicData>
            </a:graphic>
          </wp:inline>
        </w:drawing>
      </w:r>
    </w:p>
    <w:p w14:paraId="711697D3" w14:textId="77777777" w:rsidR="00214CFA" w:rsidRPr="00214CFA" w:rsidRDefault="00214CFA" w:rsidP="005D33D4">
      <w:pPr>
        <w:pStyle w:val="Ttulo2"/>
        <w:rPr>
          <w:rStyle w:val="Ttulo2Car"/>
          <w:rFonts w:ascii="Arial" w:hAnsi="Arial" w:cs="Arial"/>
          <w:b/>
          <w:color w:val="auto"/>
          <w:sz w:val="10"/>
          <w:szCs w:val="24"/>
        </w:rPr>
      </w:pPr>
      <w:bookmarkStart w:id="5" w:name="_Toc101875573"/>
    </w:p>
    <w:p w14:paraId="579C5F5A" w14:textId="066879D5" w:rsidR="00861765" w:rsidRPr="001C7204" w:rsidRDefault="00861765" w:rsidP="005D33D4">
      <w:pPr>
        <w:pStyle w:val="Ttulo2"/>
        <w:rPr>
          <w:rFonts w:ascii="Arial" w:hAnsi="Arial" w:cs="Arial"/>
          <w:b/>
          <w:color w:val="auto"/>
          <w:sz w:val="24"/>
          <w:szCs w:val="24"/>
        </w:rPr>
      </w:pPr>
      <w:r w:rsidRPr="001C7204">
        <w:rPr>
          <w:rStyle w:val="Ttulo2Car"/>
          <w:rFonts w:ascii="Arial" w:hAnsi="Arial" w:cs="Arial"/>
          <w:b/>
          <w:color w:val="auto"/>
          <w:sz w:val="24"/>
          <w:szCs w:val="24"/>
        </w:rPr>
        <w:t xml:space="preserve">Incorporación de enfoques de </w:t>
      </w:r>
      <w:r w:rsidR="006D28E0" w:rsidRPr="001C7204">
        <w:rPr>
          <w:rStyle w:val="Ttulo2Car"/>
          <w:rFonts w:ascii="Arial" w:hAnsi="Arial" w:cs="Arial"/>
          <w:b/>
          <w:color w:val="auto"/>
          <w:sz w:val="24"/>
          <w:szCs w:val="24"/>
        </w:rPr>
        <w:t>equidad, cambio climático y</w:t>
      </w:r>
      <w:r w:rsidR="006D28E0" w:rsidRPr="001C7204">
        <w:rPr>
          <w:rFonts w:ascii="Arial" w:hAnsi="Arial" w:cs="Arial"/>
          <w:b/>
          <w:color w:val="auto"/>
          <w:sz w:val="24"/>
          <w:szCs w:val="24"/>
        </w:rPr>
        <w:t xml:space="preserve"> gestión de riesgo</w:t>
      </w:r>
      <w:bookmarkEnd w:id="5"/>
    </w:p>
    <w:p w14:paraId="2211FD71" w14:textId="77777777" w:rsidR="00214CFA" w:rsidRDefault="00214CFA" w:rsidP="0006785F">
      <w:pPr>
        <w:pStyle w:val="Textoindependiente"/>
        <w:spacing w:line="360" w:lineRule="auto"/>
        <w:ind w:left="709" w:right="49"/>
        <w:rPr>
          <w:rFonts w:ascii="Arial" w:hAnsi="Arial" w:cs="Arial"/>
          <w:sz w:val="24"/>
          <w:szCs w:val="24"/>
        </w:rPr>
      </w:pPr>
    </w:p>
    <w:p w14:paraId="2502D3D7" w14:textId="4E1050DA" w:rsidR="00861765" w:rsidRDefault="00C966A1" w:rsidP="0006785F">
      <w:pPr>
        <w:pStyle w:val="Textoindependiente"/>
        <w:spacing w:line="360" w:lineRule="auto"/>
        <w:ind w:left="709" w:right="49"/>
        <w:rPr>
          <w:rFonts w:ascii="Arial" w:hAnsi="Arial" w:cs="Arial"/>
          <w:sz w:val="24"/>
          <w:szCs w:val="24"/>
        </w:rPr>
      </w:pPr>
      <w:r w:rsidRPr="005D33D4">
        <w:rPr>
          <w:rFonts w:ascii="Arial" w:hAnsi="Arial" w:cs="Arial"/>
          <w:sz w:val="24"/>
          <w:szCs w:val="24"/>
        </w:rPr>
        <w:t xml:space="preserve">La Vicepresidencia en el marco </w:t>
      </w:r>
      <w:r w:rsidR="0006785F" w:rsidRPr="005D33D4">
        <w:rPr>
          <w:rFonts w:ascii="Arial" w:hAnsi="Arial" w:cs="Arial"/>
          <w:sz w:val="24"/>
          <w:szCs w:val="24"/>
        </w:rPr>
        <w:t>y cumplimiento de la Política General de Gobierno, se identificaron las acciones estratégicas 2022 enfocadas en el desarrollo económico y social de la población guatemalteca, que se promoverán a través de los espacios de coordinación, secretarias y otros mecanismos vinculados por ley a la Vicepresidencia de la República</w:t>
      </w:r>
      <w:r w:rsidR="00214CFA">
        <w:rPr>
          <w:rFonts w:ascii="Arial" w:hAnsi="Arial" w:cs="Arial"/>
          <w:sz w:val="24"/>
          <w:szCs w:val="24"/>
        </w:rPr>
        <w:t xml:space="preserve">; ha realizado planes de contingencia inmediata para la buena práctica de la transparencia, eficiencia y eficacia en todos los procesos internos. </w:t>
      </w:r>
    </w:p>
    <w:p w14:paraId="62FAA451" w14:textId="447EB18F" w:rsidR="00214CFA" w:rsidRDefault="00214CFA" w:rsidP="0006785F">
      <w:pPr>
        <w:pStyle w:val="Textoindependiente"/>
        <w:spacing w:line="360" w:lineRule="auto"/>
        <w:ind w:left="709" w:right="49"/>
        <w:rPr>
          <w:rFonts w:ascii="Arial" w:hAnsi="Arial" w:cs="Arial"/>
          <w:sz w:val="24"/>
          <w:szCs w:val="24"/>
        </w:rPr>
      </w:pPr>
    </w:p>
    <w:p w14:paraId="410CDFA8" w14:textId="77777777" w:rsidR="0077516E" w:rsidRPr="005D33D4" w:rsidRDefault="0077516E" w:rsidP="0077516E">
      <w:pPr>
        <w:pStyle w:val="Textoindependiente"/>
        <w:spacing w:line="360" w:lineRule="auto"/>
        <w:ind w:right="-93"/>
        <w:rPr>
          <w:rFonts w:ascii="Arial" w:hAnsi="Arial" w:cs="Arial"/>
          <w:b/>
          <w:sz w:val="24"/>
          <w:szCs w:val="24"/>
        </w:rPr>
      </w:pPr>
      <w:r w:rsidRPr="005D33D4">
        <w:rPr>
          <w:rFonts w:ascii="Arial" w:hAnsi="Arial" w:cs="Arial"/>
          <w:b/>
          <w:sz w:val="24"/>
          <w:szCs w:val="24"/>
        </w:rPr>
        <w:t>Herramienta: SPPD-05 “Vinculación con los enfoques de la planificación”.</w:t>
      </w:r>
    </w:p>
    <w:p w14:paraId="25ED1855" w14:textId="4FE3F860" w:rsidR="000A2E46" w:rsidRDefault="004D45D2" w:rsidP="000A2E46">
      <w:pPr>
        <w:pStyle w:val="Textoindependiente"/>
        <w:spacing w:line="360" w:lineRule="auto"/>
        <w:ind w:right="49"/>
        <w:rPr>
          <w:rFonts w:ascii="Arial" w:hAnsi="Arial" w:cs="Arial"/>
          <w:sz w:val="24"/>
          <w:szCs w:val="24"/>
        </w:rPr>
      </w:pPr>
      <w:r w:rsidRPr="004D45D2">
        <w:rPr>
          <w:noProof/>
        </w:rPr>
        <w:drawing>
          <wp:inline distT="0" distB="0" distL="0" distR="0" wp14:anchorId="628E220A" wp14:editId="02FD5F87">
            <wp:extent cx="5612130" cy="4665248"/>
            <wp:effectExtent l="0" t="0" r="762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665248"/>
                    </a:xfrm>
                    <a:prstGeom prst="rect">
                      <a:avLst/>
                    </a:prstGeom>
                    <a:noFill/>
                    <a:ln>
                      <a:noFill/>
                    </a:ln>
                  </pic:spPr>
                </pic:pic>
              </a:graphicData>
            </a:graphic>
          </wp:inline>
        </w:drawing>
      </w:r>
    </w:p>
    <w:p w14:paraId="1A4D4F4F" w14:textId="22E85035" w:rsidR="004D45D2" w:rsidRDefault="004D45D2" w:rsidP="000A2E46">
      <w:pPr>
        <w:pStyle w:val="Textoindependiente"/>
        <w:spacing w:line="360" w:lineRule="auto"/>
        <w:ind w:right="49"/>
        <w:rPr>
          <w:rFonts w:ascii="Arial" w:hAnsi="Arial" w:cs="Arial"/>
          <w:sz w:val="24"/>
          <w:szCs w:val="24"/>
        </w:rPr>
      </w:pPr>
    </w:p>
    <w:p w14:paraId="13CB48BA" w14:textId="77777777" w:rsidR="003F45BF" w:rsidRPr="001C7204" w:rsidRDefault="003F45BF" w:rsidP="005D33D4">
      <w:pPr>
        <w:pStyle w:val="Ttulo1"/>
        <w:rPr>
          <w:rFonts w:ascii="Arial" w:hAnsi="Arial" w:cs="Arial"/>
          <w:b/>
          <w:color w:val="auto"/>
          <w:sz w:val="24"/>
          <w:szCs w:val="24"/>
        </w:rPr>
      </w:pPr>
      <w:bookmarkStart w:id="6" w:name="_Toc101875574"/>
      <w:r w:rsidRPr="001C7204">
        <w:rPr>
          <w:rFonts w:ascii="Arial" w:hAnsi="Arial" w:cs="Arial"/>
          <w:b/>
          <w:color w:val="auto"/>
          <w:sz w:val="24"/>
          <w:szCs w:val="24"/>
        </w:rPr>
        <w:lastRenderedPageBreak/>
        <w:t xml:space="preserve">VINCULACIÓN INSTITUCIONAL CON MODELOS DE </w:t>
      </w:r>
      <w:proofErr w:type="spellStart"/>
      <w:r w:rsidRPr="001C7204">
        <w:rPr>
          <w:rFonts w:ascii="Arial" w:hAnsi="Arial" w:cs="Arial"/>
          <w:b/>
          <w:color w:val="auto"/>
          <w:sz w:val="24"/>
          <w:szCs w:val="24"/>
        </w:rPr>
        <w:t>GpR</w:t>
      </w:r>
      <w:proofErr w:type="spellEnd"/>
      <w:r w:rsidRPr="001C7204">
        <w:rPr>
          <w:rFonts w:ascii="Arial" w:hAnsi="Arial" w:cs="Arial"/>
          <w:b/>
          <w:color w:val="auto"/>
          <w:sz w:val="24"/>
          <w:szCs w:val="24"/>
        </w:rPr>
        <w:t>.</w:t>
      </w:r>
      <w:bookmarkEnd w:id="6"/>
    </w:p>
    <w:p w14:paraId="78B1C4DC" w14:textId="53F7A273" w:rsidR="00D9048C" w:rsidRDefault="005447DE" w:rsidP="005D33D4">
      <w:pPr>
        <w:pStyle w:val="Ttulo2"/>
        <w:rPr>
          <w:rFonts w:ascii="Arial" w:hAnsi="Arial" w:cs="Arial"/>
          <w:b/>
          <w:color w:val="auto"/>
          <w:sz w:val="24"/>
          <w:szCs w:val="24"/>
        </w:rPr>
      </w:pPr>
      <w:bookmarkStart w:id="7" w:name="_Toc101875575"/>
      <w:r w:rsidRPr="001C7204">
        <w:rPr>
          <w:rFonts w:ascii="Arial" w:hAnsi="Arial" w:cs="Arial"/>
          <w:b/>
          <w:color w:val="auto"/>
          <w:sz w:val="24"/>
          <w:szCs w:val="24"/>
        </w:rPr>
        <w:t>Identificación, Análisis y Priorización de la Problemática</w:t>
      </w:r>
      <w:bookmarkEnd w:id="7"/>
    </w:p>
    <w:p w14:paraId="5E1FE6A0" w14:textId="77777777" w:rsidR="004D45D2" w:rsidRPr="004D45D2" w:rsidRDefault="004D45D2" w:rsidP="004D45D2"/>
    <w:p w14:paraId="56DA1C17" w14:textId="77777777" w:rsidR="005447DE" w:rsidRPr="005D33D4" w:rsidRDefault="005447DE" w:rsidP="005447DE">
      <w:pPr>
        <w:pStyle w:val="Prrafodelista"/>
        <w:autoSpaceDE w:val="0"/>
        <w:autoSpaceDN w:val="0"/>
        <w:adjustRightInd w:val="0"/>
        <w:spacing w:after="0" w:line="360" w:lineRule="auto"/>
        <w:ind w:left="390"/>
        <w:jc w:val="both"/>
        <w:rPr>
          <w:rFonts w:ascii="Arial" w:hAnsi="Arial" w:cs="Arial"/>
          <w:sz w:val="24"/>
          <w:szCs w:val="24"/>
        </w:rPr>
      </w:pPr>
      <w:r w:rsidRPr="005D33D4">
        <w:rPr>
          <w:rFonts w:ascii="Arial" w:hAnsi="Arial" w:cs="Arial"/>
          <w:sz w:val="24"/>
          <w:szCs w:val="24"/>
        </w:rPr>
        <w:t xml:space="preserve">Esta Institución tiene como finalidad dar el acompañamiento, según el mandato que le precede, que las instituciones públicas y demás entidades del Estado intervengan en la gestión pública de manera más efectiva y pertinente tomando como criterios la priorización de poblaciones y territorios específicos e implementando mecanismos de </w:t>
      </w:r>
      <w:r w:rsidRPr="005D33D4">
        <w:rPr>
          <w:rFonts w:ascii="Arial" w:eastAsia="Calibri" w:hAnsi="Arial" w:cs="Arial"/>
          <w:sz w:val="24"/>
          <w:szCs w:val="24"/>
        </w:rPr>
        <w:t xml:space="preserve">dirección y coordinación </w:t>
      </w:r>
      <w:r w:rsidRPr="005D33D4">
        <w:rPr>
          <w:rFonts w:ascii="Arial" w:hAnsi="Arial" w:cs="Arial"/>
          <w:sz w:val="24"/>
          <w:szCs w:val="24"/>
        </w:rPr>
        <w:t>en función del alcance de las metas establecidas en la Política General de Gobierno.</w:t>
      </w:r>
    </w:p>
    <w:p w14:paraId="0874750D" w14:textId="77777777" w:rsidR="005447DE" w:rsidRPr="001C7204" w:rsidRDefault="005447DE" w:rsidP="005447DE">
      <w:pPr>
        <w:pStyle w:val="Prrafodelista"/>
        <w:autoSpaceDE w:val="0"/>
        <w:autoSpaceDN w:val="0"/>
        <w:adjustRightInd w:val="0"/>
        <w:spacing w:after="0" w:line="360" w:lineRule="auto"/>
        <w:ind w:left="390"/>
        <w:jc w:val="both"/>
        <w:rPr>
          <w:rFonts w:ascii="Arial" w:hAnsi="Arial" w:cs="Arial"/>
          <w:sz w:val="14"/>
          <w:szCs w:val="24"/>
        </w:rPr>
      </w:pPr>
    </w:p>
    <w:p w14:paraId="76BB2D44" w14:textId="77777777" w:rsidR="005447DE" w:rsidRPr="005D33D4" w:rsidRDefault="005447DE" w:rsidP="005447DE">
      <w:pPr>
        <w:pStyle w:val="Prrafodelista"/>
        <w:autoSpaceDE w:val="0"/>
        <w:autoSpaceDN w:val="0"/>
        <w:adjustRightInd w:val="0"/>
        <w:spacing w:after="0" w:line="360" w:lineRule="auto"/>
        <w:ind w:left="390"/>
        <w:jc w:val="both"/>
        <w:rPr>
          <w:rFonts w:ascii="Arial" w:hAnsi="Arial" w:cs="Arial"/>
          <w:sz w:val="24"/>
          <w:szCs w:val="24"/>
        </w:rPr>
      </w:pPr>
      <w:r w:rsidRPr="005D33D4">
        <w:rPr>
          <w:rFonts w:ascii="Arial" w:hAnsi="Arial" w:cs="Arial"/>
          <w:sz w:val="24"/>
          <w:szCs w:val="24"/>
        </w:rPr>
        <w:t xml:space="preserve">En consecuencia, la Vicepresidencia de la República, con el fin de tener la capacidad de satisfacer las demandas de la población, de conformidad a lo que establece cada uno de los ejes de desarrollo (Guatemala urbana y rural, El Estado como garante de los Derechos Humanos y conductor del Desarrollo, Riqueza para todos y todas, Bienestar para la Gente y Recursos naturales hoy y para el futuro) hacia los cuales se orienta la gestión pública, se enfocará a la </w:t>
      </w:r>
      <w:r w:rsidRPr="005D33D4">
        <w:rPr>
          <w:rFonts w:ascii="Arial" w:eastAsia="Calibri" w:hAnsi="Arial" w:cs="Arial"/>
          <w:sz w:val="24"/>
          <w:szCs w:val="24"/>
        </w:rPr>
        <w:t xml:space="preserve">dirección y coordinación </w:t>
      </w:r>
      <w:r w:rsidRPr="005D33D4">
        <w:rPr>
          <w:rFonts w:ascii="Arial" w:hAnsi="Arial" w:cs="Arial"/>
          <w:sz w:val="24"/>
          <w:szCs w:val="24"/>
        </w:rPr>
        <w:t>de las acciones de cada uno de los Ministerios del Ejecutivo, Secretarías y Gabinetes específicos, según el mandato de cada uno, establecidas en la Política General de Gobierno 2020-2024.</w:t>
      </w:r>
    </w:p>
    <w:p w14:paraId="05C476BA" w14:textId="77777777" w:rsidR="000A2E46" w:rsidRPr="005D33D4" w:rsidRDefault="000A2E46" w:rsidP="005447DE">
      <w:pPr>
        <w:pStyle w:val="Prrafodelista"/>
        <w:autoSpaceDE w:val="0"/>
        <w:autoSpaceDN w:val="0"/>
        <w:adjustRightInd w:val="0"/>
        <w:spacing w:after="0" w:line="360" w:lineRule="auto"/>
        <w:ind w:left="390"/>
        <w:jc w:val="both"/>
        <w:rPr>
          <w:rFonts w:ascii="Arial" w:hAnsi="Arial" w:cs="Arial"/>
          <w:sz w:val="24"/>
          <w:szCs w:val="24"/>
        </w:rPr>
      </w:pPr>
    </w:p>
    <w:p w14:paraId="5D0B7C22" w14:textId="77777777" w:rsidR="005447DE" w:rsidRPr="005D33D4" w:rsidRDefault="005447DE" w:rsidP="005447DE">
      <w:pPr>
        <w:pStyle w:val="Prrafodelista"/>
        <w:autoSpaceDE w:val="0"/>
        <w:autoSpaceDN w:val="0"/>
        <w:adjustRightInd w:val="0"/>
        <w:spacing w:after="0" w:line="360" w:lineRule="auto"/>
        <w:ind w:left="390"/>
        <w:jc w:val="both"/>
        <w:rPr>
          <w:rFonts w:ascii="Arial" w:hAnsi="Arial" w:cs="Arial"/>
          <w:sz w:val="24"/>
          <w:szCs w:val="24"/>
        </w:rPr>
      </w:pPr>
      <w:r w:rsidRPr="005D33D4">
        <w:rPr>
          <w:rFonts w:ascii="Arial" w:hAnsi="Arial" w:cs="Arial"/>
          <w:sz w:val="24"/>
          <w:szCs w:val="24"/>
        </w:rPr>
        <w:t xml:space="preserve">Derivado a lo anterior, y con base al análisis y actividades que, por mandato constitucional, ejecuta la Vicepresidencia de la República, identifica que existe </w:t>
      </w:r>
      <w:r w:rsidRPr="005D33D4">
        <w:rPr>
          <w:rFonts w:ascii="Arial" w:hAnsi="Arial" w:cs="Arial"/>
          <w:sz w:val="24"/>
          <w:szCs w:val="24"/>
          <w:u w:val="single"/>
        </w:rPr>
        <w:t>limitados mecanismos en la coordinación y coadunación para que Ministerios del Ejecutivo, Secretarias y Gabinetes específicos alcancen los objetivos definidos asignados en el Plan y la Política Nacional de Desarrollo, para contribuir al desarrollo del país</w:t>
      </w:r>
      <w:r w:rsidRPr="005D33D4">
        <w:rPr>
          <w:rFonts w:ascii="Arial" w:hAnsi="Arial" w:cs="Arial"/>
          <w:sz w:val="24"/>
          <w:szCs w:val="24"/>
        </w:rPr>
        <w:t xml:space="preserve">, debilidad que se refleja en los avances de los cinco pilares del PGG, así como la vinculación de programas que reflejan resultados a nivel de Gobierno, por lo que se hace compleja la actividad principal de esta institución. </w:t>
      </w:r>
    </w:p>
    <w:p w14:paraId="1CA617E5" w14:textId="77777777" w:rsidR="0077516E" w:rsidRPr="005D33D4" w:rsidRDefault="0077516E" w:rsidP="005447DE">
      <w:pPr>
        <w:pStyle w:val="Prrafodelista"/>
        <w:autoSpaceDE w:val="0"/>
        <w:autoSpaceDN w:val="0"/>
        <w:adjustRightInd w:val="0"/>
        <w:spacing w:after="0" w:line="360" w:lineRule="auto"/>
        <w:ind w:left="390"/>
        <w:jc w:val="both"/>
        <w:rPr>
          <w:rFonts w:ascii="Arial" w:hAnsi="Arial" w:cs="Arial"/>
          <w:sz w:val="24"/>
          <w:szCs w:val="24"/>
        </w:rPr>
      </w:pPr>
    </w:p>
    <w:p w14:paraId="2AEF631E" w14:textId="77777777" w:rsidR="005447DE" w:rsidRPr="005D33D4" w:rsidRDefault="005447DE" w:rsidP="005447DE">
      <w:pPr>
        <w:pStyle w:val="Prrafodelista"/>
        <w:autoSpaceDE w:val="0"/>
        <w:autoSpaceDN w:val="0"/>
        <w:adjustRightInd w:val="0"/>
        <w:spacing w:after="0" w:line="360" w:lineRule="auto"/>
        <w:ind w:left="390"/>
        <w:jc w:val="both"/>
        <w:rPr>
          <w:rFonts w:ascii="Arial" w:hAnsi="Arial" w:cs="Arial"/>
          <w:sz w:val="24"/>
          <w:szCs w:val="24"/>
        </w:rPr>
      </w:pPr>
      <w:r w:rsidRPr="005D33D4">
        <w:rPr>
          <w:rFonts w:ascii="Arial" w:hAnsi="Arial" w:cs="Arial"/>
          <w:sz w:val="24"/>
          <w:szCs w:val="24"/>
        </w:rPr>
        <w:lastRenderedPageBreak/>
        <w:t xml:space="preserve">Para el análisis de la </w:t>
      </w:r>
      <w:r w:rsidR="00723F2B" w:rsidRPr="005D33D4">
        <w:rPr>
          <w:rFonts w:ascii="Arial" w:hAnsi="Arial" w:cs="Arial"/>
          <w:sz w:val="24"/>
          <w:szCs w:val="24"/>
        </w:rPr>
        <w:t xml:space="preserve"> </w:t>
      </w:r>
      <w:r w:rsidRPr="005D33D4">
        <w:rPr>
          <w:rFonts w:ascii="Arial" w:hAnsi="Arial" w:cs="Arial"/>
          <w:sz w:val="24"/>
          <w:szCs w:val="24"/>
        </w:rPr>
        <w:t xml:space="preserve">priorización de la problemática, se realizó mediante la matriz de criterios de priorización de problemas, a través de sesiones de trabajo con la participación de un equipo técnico, administrativo y legal de la Vicepresidencia de la República, donde se logró la priorización conjunta y la problemática que define causales en la gestión de la Vicepresidencia; se consideró que la problemática de entidades del ejecutivo, gabinetes específicos, Secretarías, consejos y </w:t>
      </w:r>
      <w:r w:rsidRPr="005D33D4">
        <w:rPr>
          <w:rFonts w:ascii="Arial" w:eastAsia="Calibri" w:hAnsi="Arial" w:cs="Arial"/>
          <w:sz w:val="24"/>
          <w:szCs w:val="24"/>
        </w:rPr>
        <w:t>otros espacios de coordinación al más alto nivel</w:t>
      </w:r>
      <w:r w:rsidRPr="005D33D4">
        <w:rPr>
          <w:rFonts w:ascii="Arial" w:hAnsi="Arial" w:cs="Arial"/>
          <w:sz w:val="24"/>
          <w:szCs w:val="24"/>
        </w:rPr>
        <w:t xml:space="preserve">  es que existe limitados mecanismos en la coordinación y coadunación para que Ministerios del Ejecutivo, Secretarias y Gabinetes específicos alcancen los objetivos definidos asignados en el Plan y la Política Nacional de Desarrollo, para contribuir al desarrollo del país, derivado al análisis realizado se logró identificar características y ponderaciones de la siguiente manera:</w:t>
      </w:r>
    </w:p>
    <w:p w14:paraId="3CBA2ED8" w14:textId="77777777" w:rsidR="00A21314" w:rsidRPr="005D33D4" w:rsidRDefault="00A21314" w:rsidP="00A21314">
      <w:pPr>
        <w:spacing w:after="0" w:line="240" w:lineRule="auto"/>
        <w:rPr>
          <w:rFonts w:ascii="Arial" w:eastAsia="Times New Roman" w:hAnsi="Arial" w:cs="Arial"/>
          <w:b/>
          <w:bCs/>
          <w:sz w:val="24"/>
          <w:szCs w:val="24"/>
          <w:lang w:eastAsia="es-GT"/>
        </w:rPr>
      </w:pPr>
    </w:p>
    <w:p w14:paraId="48C30507" w14:textId="77777777" w:rsidR="009A601A" w:rsidRPr="005D33D4" w:rsidRDefault="009A601A" w:rsidP="009A601A">
      <w:pPr>
        <w:pStyle w:val="Default"/>
        <w:spacing w:line="360" w:lineRule="auto"/>
        <w:ind w:left="390"/>
        <w:jc w:val="both"/>
        <w:rPr>
          <w:color w:val="auto"/>
        </w:rPr>
      </w:pPr>
      <w:r w:rsidRPr="005D33D4">
        <w:rPr>
          <w:color w:val="auto"/>
        </w:rPr>
        <w:t xml:space="preserve">Para este proceso se consideró tomar la decisión final de trabajar sobre un problema central priorizado, atendiendo las competencias de las dependencias del ejecutivo, siendo este la inexistencia de mecanismos para coordinar y coadyuvar para que Ministerios del Ejecutivo, Secretarías y Gabinetes específicos alcancen los objetivos definidos asignados en el Plan y la Política Nacional de Desarrollo, para contribuir al desarrollo del país”. </w:t>
      </w:r>
    </w:p>
    <w:p w14:paraId="0E16F872" w14:textId="77777777" w:rsidR="00331AF2" w:rsidRDefault="00331AF2" w:rsidP="009A601A">
      <w:pPr>
        <w:pStyle w:val="Default"/>
        <w:spacing w:line="360" w:lineRule="auto"/>
        <w:ind w:left="390"/>
        <w:jc w:val="both"/>
        <w:rPr>
          <w:color w:val="auto"/>
        </w:rPr>
      </w:pPr>
    </w:p>
    <w:p w14:paraId="589CFF6F" w14:textId="7CE23BA4" w:rsidR="009A601A" w:rsidRPr="005D33D4" w:rsidRDefault="009A601A" w:rsidP="009A601A">
      <w:pPr>
        <w:pStyle w:val="Default"/>
        <w:spacing w:line="360" w:lineRule="auto"/>
        <w:ind w:left="390"/>
        <w:jc w:val="both"/>
        <w:rPr>
          <w:color w:val="auto"/>
        </w:rPr>
      </w:pPr>
      <w:r w:rsidRPr="005D33D4">
        <w:rPr>
          <w:color w:val="auto"/>
        </w:rPr>
        <w:t>Como se puede evidenciar, el problema central se vincula directamente con los resultados del mandato primordial de la Vicepresidencia de la República y se logra contemplar dentro del Plan Nacional de Desarrollo -ODS-, obligando a las mismas vincular y reforzar su sistema de comunicación interinstitucional a efecto de coordinar el trabajo de todos para el cumplimiento de los pilares del PGG.</w:t>
      </w:r>
    </w:p>
    <w:p w14:paraId="1A002084" w14:textId="77777777" w:rsidR="005550E2" w:rsidRPr="005D33D4" w:rsidRDefault="005550E2" w:rsidP="006878C3">
      <w:pPr>
        <w:spacing w:after="0"/>
        <w:jc w:val="both"/>
        <w:rPr>
          <w:rFonts w:ascii="Arial" w:hAnsi="Arial" w:cs="Arial"/>
          <w:sz w:val="24"/>
          <w:szCs w:val="24"/>
        </w:rPr>
      </w:pPr>
    </w:p>
    <w:p w14:paraId="11EC1D9B" w14:textId="77777777" w:rsidR="007B67CC" w:rsidRPr="001C7204" w:rsidRDefault="007B67CC" w:rsidP="005D33D4">
      <w:pPr>
        <w:pStyle w:val="Ttulo2"/>
        <w:rPr>
          <w:rFonts w:ascii="Arial" w:hAnsi="Arial" w:cs="Arial"/>
          <w:b/>
          <w:color w:val="auto"/>
          <w:sz w:val="24"/>
          <w:szCs w:val="24"/>
        </w:rPr>
      </w:pPr>
      <w:bookmarkStart w:id="8" w:name="_Toc101875576"/>
      <w:r w:rsidRPr="001C7204">
        <w:rPr>
          <w:rFonts w:ascii="Arial" w:hAnsi="Arial" w:cs="Arial"/>
          <w:b/>
          <w:color w:val="auto"/>
          <w:sz w:val="24"/>
          <w:szCs w:val="24"/>
        </w:rPr>
        <w:t>Análisis de la Población</w:t>
      </w:r>
      <w:bookmarkEnd w:id="8"/>
    </w:p>
    <w:p w14:paraId="2A3878E2" w14:textId="77777777" w:rsidR="003F45BF" w:rsidRPr="005D33D4" w:rsidRDefault="003F45BF" w:rsidP="006878C3">
      <w:pPr>
        <w:spacing w:after="0"/>
        <w:jc w:val="both"/>
        <w:rPr>
          <w:rFonts w:ascii="Arial" w:hAnsi="Arial" w:cs="Arial"/>
          <w:sz w:val="24"/>
          <w:szCs w:val="24"/>
        </w:rPr>
      </w:pPr>
    </w:p>
    <w:p w14:paraId="53824B12"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El punto de partida para definir la población objetivo y elegible, lo establece la Constitución Política de la Republica la cual define las funciones que le </w:t>
      </w:r>
      <w:r w:rsidRPr="005D33D4">
        <w:rPr>
          <w:rFonts w:ascii="Arial" w:hAnsi="Arial" w:cs="Arial"/>
          <w:sz w:val="24"/>
          <w:szCs w:val="24"/>
        </w:rPr>
        <w:lastRenderedPageBreak/>
        <w:t xml:space="preserve">corresponden específicamente delimitando su ámbito de competencia y responsabilidad a nivel de coordinación. </w:t>
      </w:r>
    </w:p>
    <w:p w14:paraId="4886CAA1"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p>
    <w:p w14:paraId="76185B33"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Considerando que toda función que realiza esta institución, afecta de forma indirecta a la población guatemalteca y que al coadyuvar en la dirección de la Política General de Gobierno y coordinar las labores de los ministros de Estado y presidir los órganos de asesoría del Ejecutivo que estén legalmente establecidos, éstos se convierten en la población objetivos, puesto que los resultados son evidenciados en la ejecución de unidad ejecutora responsable y con el cumplimiento de sus funciones la población en general será atendida de acuerdo a los programas de cada entidad. </w:t>
      </w:r>
    </w:p>
    <w:p w14:paraId="1F6FB621"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p>
    <w:p w14:paraId="1BAADA8B"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Por tanto, se puede indicar que la población universo se resume en la población del territorio guatemalteco y la población objetivo los Ministerios de Estado, Consejos, Secretarías y otras que por mandato se deben a la funcionalidad de la Vicepresidencia, así como la población elegible a los Ministerios del Ejecutivo, Gabinetes específicos asignados (de Desarrollo Social, de Desarrollo Económico, Seguridad Ciudadana y Derechos Humanos, de Descentralización.</w:t>
      </w:r>
    </w:p>
    <w:p w14:paraId="048ED613"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p>
    <w:p w14:paraId="76B746A1"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Lo anterior obedece a que la Vicepresidencia de la República de Guatemala, es una institución intermedia y su función primordial es ejercer las funciones que le señalen la Constitución, tal y como lo establece el artículo 191 en las literales a) a la h), la cual se centraliza en la dirección, coordinación y participación de Gabinetes, consejos y comisiones y en ausencia del Señor </w:t>
      </w:r>
      <w:proofErr w:type="gramStart"/>
      <w:r w:rsidRPr="005D33D4">
        <w:rPr>
          <w:rFonts w:ascii="Arial" w:hAnsi="Arial" w:cs="Arial"/>
          <w:sz w:val="24"/>
          <w:szCs w:val="24"/>
        </w:rPr>
        <w:t>Presidente</w:t>
      </w:r>
      <w:proofErr w:type="gramEnd"/>
      <w:r w:rsidRPr="005D33D4">
        <w:rPr>
          <w:rFonts w:ascii="Arial" w:hAnsi="Arial" w:cs="Arial"/>
          <w:sz w:val="24"/>
          <w:szCs w:val="24"/>
        </w:rPr>
        <w:t xml:space="preserve"> asumir las funciones que a éste le precede. </w:t>
      </w:r>
    </w:p>
    <w:p w14:paraId="701D8360"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p>
    <w:p w14:paraId="3745E180"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La Vicepresidencia de la República ha dirigido la ejecución de las acciones enmarcadas dentro de los pactos que engloban los objetivos de la Plan Nacional de Desarrollo a través de los Ministerios, Secretarías y otras </w:t>
      </w:r>
      <w:r w:rsidRPr="005D33D4">
        <w:rPr>
          <w:rFonts w:ascii="Arial" w:hAnsi="Arial" w:cs="Arial"/>
          <w:sz w:val="24"/>
          <w:szCs w:val="24"/>
        </w:rPr>
        <w:lastRenderedPageBreak/>
        <w:t xml:space="preserve">dependencias del Organismo Ejecutivo, incluyendo las adscritas a la Vicepresidencia de la República de conformidad con la Ley, así como de las diferentes peticiones de personas individuales y jurídicas que sean presentadas. </w:t>
      </w:r>
    </w:p>
    <w:p w14:paraId="0EE8CD6F" w14:textId="77777777" w:rsidR="007B67CC" w:rsidRPr="005D33D4" w:rsidRDefault="007B67CC" w:rsidP="007B67CC">
      <w:pPr>
        <w:pStyle w:val="Sinespaciado"/>
        <w:spacing w:line="360" w:lineRule="auto"/>
        <w:ind w:left="642"/>
        <w:jc w:val="both"/>
        <w:rPr>
          <w:rFonts w:ascii="Arial" w:hAnsi="Arial" w:cs="Arial"/>
          <w:sz w:val="24"/>
          <w:szCs w:val="24"/>
        </w:rPr>
      </w:pPr>
    </w:p>
    <w:p w14:paraId="141DDE50"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Por el tipo de funciones que desempeña la Vicepresidencia de la República, su presupuesto está destinado a su funcionamiento y sus metas son cualitativas no cuantitativas y no está determinado un sistema de planificación institucional, de esa cuenta su plan y presupuesto se elabora con la participación de las unidades que la integran.  Adicional a lo anterior y tomando en cuenta que las funciones intermedias que realiza esta institución con base a las exigencias del Plan de Gobierno 2020-2024 y sus principales políticas se describen en la agenda 2030 Objetivos de Desarrollo Sostenible y en el Plan Nacional de Desarrollo K’atun: Nuestra Guatemala 2032, donde los esfuerzos de la Vicepresidencia de la República, se enfocan en el compromiso y responsabilidad de entregar resultados al pueblo de Guatemala, a través de los Ministerio y Secretarías, centrando sus funciones de coordinación en el mandato constitucional.</w:t>
      </w:r>
    </w:p>
    <w:p w14:paraId="58E6655F" w14:textId="77777777" w:rsidR="00EE03BF" w:rsidRPr="005D33D4" w:rsidRDefault="00EE03BF" w:rsidP="007B67CC">
      <w:pPr>
        <w:pStyle w:val="Sinespaciado"/>
        <w:autoSpaceDE w:val="0"/>
        <w:autoSpaceDN w:val="0"/>
        <w:adjustRightInd w:val="0"/>
        <w:spacing w:line="360" w:lineRule="auto"/>
        <w:ind w:left="708"/>
        <w:jc w:val="both"/>
        <w:rPr>
          <w:rFonts w:ascii="Arial" w:hAnsi="Arial" w:cs="Arial"/>
          <w:sz w:val="24"/>
          <w:szCs w:val="24"/>
        </w:rPr>
      </w:pPr>
    </w:p>
    <w:p w14:paraId="19CBE433"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Por lo anterior, no es factible cuantificar una programación anual dentro del anteproyecto de presupuesto, por lo que la cuantificación se enfocará a la gestión de operaciones y actividades propias de la Vicepresidencia de la República en congruencia al análisis situacional, evidenciando la realidad enfocada en el PGG, enmarcados en los cinco pilares estratégicos, esta relación, considerando que por ser una entidad de coordinación los pilares del Plan General de Gobierno deben estar en total relación con las actividades se seguimiento y cumplimiento.</w:t>
      </w:r>
    </w:p>
    <w:p w14:paraId="3DFE4794" w14:textId="08DF6198" w:rsidR="007B67CC" w:rsidRDefault="007B67CC" w:rsidP="007B67CC">
      <w:pPr>
        <w:pStyle w:val="Sinespaciado"/>
        <w:autoSpaceDE w:val="0"/>
        <w:autoSpaceDN w:val="0"/>
        <w:adjustRightInd w:val="0"/>
        <w:spacing w:line="360" w:lineRule="auto"/>
        <w:ind w:left="708"/>
        <w:jc w:val="both"/>
        <w:rPr>
          <w:rFonts w:ascii="Arial" w:hAnsi="Arial" w:cs="Arial"/>
          <w:sz w:val="24"/>
          <w:szCs w:val="24"/>
          <w:highlight w:val="yellow"/>
        </w:rPr>
      </w:pPr>
    </w:p>
    <w:p w14:paraId="7CAFB30C" w14:textId="77777777" w:rsidR="004D45D2" w:rsidRPr="005D33D4" w:rsidRDefault="004D45D2" w:rsidP="007B67CC">
      <w:pPr>
        <w:pStyle w:val="Sinespaciado"/>
        <w:autoSpaceDE w:val="0"/>
        <w:autoSpaceDN w:val="0"/>
        <w:adjustRightInd w:val="0"/>
        <w:spacing w:line="360" w:lineRule="auto"/>
        <w:ind w:left="708"/>
        <w:jc w:val="both"/>
        <w:rPr>
          <w:rFonts w:ascii="Arial" w:hAnsi="Arial" w:cs="Arial"/>
          <w:sz w:val="24"/>
          <w:szCs w:val="24"/>
          <w:highlight w:val="yellow"/>
        </w:rPr>
      </w:pPr>
    </w:p>
    <w:p w14:paraId="5F0CC471"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lastRenderedPageBreak/>
        <w:t xml:space="preserve">Con la finalidad de dar seguimiento a la consecución de los objetivos y metas de desarrollo previstas para cada uno de los cinco pilares de la Política durante el período 2020-2024, se incluyen los correspondientes lineamientos, acciones y metas de cumplimiento, lo cual se sustenta en el diagnóstico realizado sobre la situación sociopolítica y económica actual, evidenciando problemas como la corrupción, la violencia, la agudización de la pobreza, las brechas de desigualdad, la debilidad institucional, la ineficacia del Estado para garantizar los derechos humanos, la inequidad entre hombres y mujeres, las discriminaciones de todo tipo, especialmente contra los pueblos indígenas y las mujeres, y la falta de respuesta a las demandas sociales, entre otros. </w:t>
      </w:r>
    </w:p>
    <w:p w14:paraId="07D90E6D"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p>
    <w:p w14:paraId="2D0B2A3D"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Por tanto, al tener eficientes procedimientos, una eficaz comunicación y coordinación interinstitucional entre las entidades del ejecutivo, se estarían cumpliendo con los resultados de los cinco pilares estratégicos de la Política General de Gobierno, puesto que, las funciones asignadas a la Vicepresidencia de la República, se deben a la coordinación y dirección de las funciones de cada Ministerio, Secretarías, Consejos y Gabinetes específicos y por ende al ser efectivo el intercambio de información y comunicación, la vinculación de los programas internos de cada uno de éstos será efectivo en beneficio de la población universo identificada. </w:t>
      </w:r>
    </w:p>
    <w:p w14:paraId="20603A4F"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highlight w:val="yellow"/>
        </w:rPr>
      </w:pPr>
    </w:p>
    <w:p w14:paraId="26A99B81" w14:textId="77777777" w:rsidR="007B67CC" w:rsidRPr="005D33D4" w:rsidRDefault="007B67CC" w:rsidP="007B67C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Finalmente, al evitar duplicidad de funciones entre instituciones se podrán agilizar la ejecución de programas internos y se estaría cumpliendo con la población guatemalteca en la mejora sustancial de las condiciones de vida, comprendiendo el entorno social, político, económico y ambiental.</w:t>
      </w:r>
    </w:p>
    <w:p w14:paraId="53BF5D2F" w14:textId="7B74C15A" w:rsidR="00884C97" w:rsidRDefault="00884C97" w:rsidP="00FF2EBE">
      <w:pPr>
        <w:pStyle w:val="Textoindependiente"/>
        <w:spacing w:line="360" w:lineRule="auto"/>
        <w:ind w:right="-93"/>
        <w:rPr>
          <w:rFonts w:ascii="Arial" w:hAnsi="Arial" w:cs="Arial"/>
          <w:b/>
          <w:sz w:val="24"/>
          <w:szCs w:val="24"/>
        </w:rPr>
      </w:pPr>
    </w:p>
    <w:p w14:paraId="492A8C69" w14:textId="00597596" w:rsidR="004D45D2" w:rsidRDefault="004D45D2" w:rsidP="00FF2EBE">
      <w:pPr>
        <w:pStyle w:val="Textoindependiente"/>
        <w:spacing w:line="360" w:lineRule="auto"/>
        <w:ind w:right="-93"/>
        <w:rPr>
          <w:rFonts w:ascii="Arial" w:hAnsi="Arial" w:cs="Arial"/>
          <w:b/>
          <w:sz w:val="24"/>
          <w:szCs w:val="24"/>
        </w:rPr>
      </w:pPr>
    </w:p>
    <w:p w14:paraId="03009C04" w14:textId="496DF27C" w:rsidR="004D45D2" w:rsidRDefault="004D45D2" w:rsidP="00FF2EBE">
      <w:pPr>
        <w:pStyle w:val="Textoindependiente"/>
        <w:spacing w:line="360" w:lineRule="auto"/>
        <w:ind w:right="-93"/>
        <w:rPr>
          <w:rFonts w:ascii="Arial" w:hAnsi="Arial" w:cs="Arial"/>
          <w:b/>
          <w:sz w:val="24"/>
          <w:szCs w:val="24"/>
        </w:rPr>
      </w:pPr>
    </w:p>
    <w:p w14:paraId="19FC6DA2" w14:textId="77777777" w:rsidR="004D45D2" w:rsidRDefault="004D45D2" w:rsidP="00FF2EBE">
      <w:pPr>
        <w:pStyle w:val="Textoindependiente"/>
        <w:spacing w:line="360" w:lineRule="auto"/>
        <w:ind w:right="-93"/>
        <w:rPr>
          <w:rFonts w:ascii="Arial" w:hAnsi="Arial" w:cs="Arial"/>
          <w:b/>
          <w:sz w:val="24"/>
          <w:szCs w:val="24"/>
        </w:rPr>
      </w:pPr>
    </w:p>
    <w:p w14:paraId="6F66AC30" w14:textId="68C7B76A" w:rsidR="00FF2EBE" w:rsidRPr="005D33D4" w:rsidRDefault="00FF2EBE" w:rsidP="00FF2EBE">
      <w:pPr>
        <w:pStyle w:val="Textoindependiente"/>
        <w:spacing w:line="360" w:lineRule="auto"/>
        <w:ind w:right="-93"/>
        <w:rPr>
          <w:rFonts w:ascii="Arial" w:hAnsi="Arial" w:cs="Arial"/>
          <w:b/>
          <w:sz w:val="24"/>
          <w:szCs w:val="24"/>
        </w:rPr>
      </w:pPr>
      <w:r w:rsidRPr="005D33D4">
        <w:rPr>
          <w:rFonts w:ascii="Arial" w:hAnsi="Arial" w:cs="Arial"/>
          <w:b/>
          <w:sz w:val="24"/>
          <w:szCs w:val="24"/>
        </w:rPr>
        <w:lastRenderedPageBreak/>
        <w:t>Herramienta: SPPD-</w:t>
      </w:r>
      <w:r w:rsidR="00331AF2">
        <w:rPr>
          <w:rFonts w:ascii="Arial" w:hAnsi="Arial" w:cs="Arial"/>
          <w:b/>
          <w:sz w:val="24"/>
          <w:szCs w:val="24"/>
        </w:rPr>
        <w:t>09</w:t>
      </w:r>
      <w:r w:rsidRPr="005D33D4">
        <w:rPr>
          <w:rFonts w:ascii="Arial" w:hAnsi="Arial" w:cs="Arial"/>
          <w:b/>
          <w:sz w:val="24"/>
          <w:szCs w:val="24"/>
        </w:rPr>
        <w:t xml:space="preserve"> “Análisis de la Población”.</w:t>
      </w:r>
    </w:p>
    <w:p w14:paraId="071B5832" w14:textId="7984E0FF" w:rsidR="00FF2EBE" w:rsidRPr="005D33D4" w:rsidRDefault="00331AF2" w:rsidP="004D45D2">
      <w:pPr>
        <w:spacing w:after="0"/>
        <w:jc w:val="both"/>
        <w:rPr>
          <w:rFonts w:ascii="Arial" w:hAnsi="Arial" w:cs="Arial"/>
          <w:sz w:val="24"/>
          <w:szCs w:val="24"/>
        </w:rPr>
      </w:pPr>
      <w:r w:rsidRPr="00331AF2">
        <w:rPr>
          <w:noProof/>
        </w:rPr>
        <w:drawing>
          <wp:inline distT="0" distB="0" distL="0" distR="0" wp14:anchorId="603F4532" wp14:editId="4DE407E4">
            <wp:extent cx="5612130" cy="3431234"/>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431234"/>
                    </a:xfrm>
                    <a:prstGeom prst="rect">
                      <a:avLst/>
                    </a:prstGeom>
                    <a:noFill/>
                    <a:ln>
                      <a:noFill/>
                    </a:ln>
                  </pic:spPr>
                </pic:pic>
              </a:graphicData>
            </a:graphic>
          </wp:inline>
        </w:drawing>
      </w:r>
    </w:p>
    <w:p w14:paraId="3F131C61" w14:textId="77777777" w:rsidR="00FF2EBE" w:rsidRPr="005D33D4" w:rsidRDefault="00FF2EBE" w:rsidP="007B67CC">
      <w:pPr>
        <w:spacing w:after="0"/>
        <w:ind w:left="708"/>
        <w:jc w:val="both"/>
        <w:rPr>
          <w:rFonts w:ascii="Arial" w:hAnsi="Arial" w:cs="Arial"/>
          <w:sz w:val="24"/>
          <w:szCs w:val="24"/>
        </w:rPr>
      </w:pPr>
    </w:p>
    <w:p w14:paraId="164C6ECE" w14:textId="77777777" w:rsidR="00EE03BF" w:rsidRPr="001C7204" w:rsidRDefault="00EE03BF" w:rsidP="005D33D4">
      <w:pPr>
        <w:pStyle w:val="Ttulo2"/>
        <w:rPr>
          <w:rFonts w:ascii="Arial" w:hAnsi="Arial" w:cs="Arial"/>
          <w:b/>
          <w:color w:val="auto"/>
          <w:sz w:val="24"/>
          <w:szCs w:val="24"/>
        </w:rPr>
      </w:pPr>
      <w:bookmarkStart w:id="9" w:name="_Toc101875577"/>
      <w:r w:rsidRPr="001C7204">
        <w:rPr>
          <w:rFonts w:ascii="Arial" w:hAnsi="Arial" w:cs="Arial"/>
          <w:b/>
          <w:color w:val="auto"/>
          <w:sz w:val="24"/>
          <w:szCs w:val="24"/>
        </w:rPr>
        <w:t>Modelo conceptual</w:t>
      </w:r>
      <w:bookmarkEnd w:id="9"/>
      <w:r w:rsidRPr="001C7204">
        <w:rPr>
          <w:rFonts w:ascii="Arial" w:hAnsi="Arial" w:cs="Arial"/>
          <w:b/>
          <w:color w:val="auto"/>
          <w:sz w:val="24"/>
          <w:szCs w:val="24"/>
        </w:rPr>
        <w:t xml:space="preserve"> </w:t>
      </w:r>
    </w:p>
    <w:p w14:paraId="0D438DEF" w14:textId="77777777" w:rsidR="001042D9" w:rsidRPr="005D33D4" w:rsidRDefault="001042D9" w:rsidP="001042D9">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Las directrices presidenciales, se enmarcan a la Política General de Gobierno PGG, por lo que en el modelo conceptual se representan por un diagrama estructurado que contiene un conjunto de relaciones de conceptos fundamentales y preexistentes en el problema que se presenta. </w:t>
      </w:r>
    </w:p>
    <w:p w14:paraId="73A8CD08" w14:textId="77777777" w:rsidR="001042D9" w:rsidRPr="005D33D4" w:rsidRDefault="001042D9" w:rsidP="001042D9">
      <w:pPr>
        <w:pStyle w:val="Sinespaciado"/>
        <w:autoSpaceDE w:val="0"/>
        <w:autoSpaceDN w:val="0"/>
        <w:adjustRightInd w:val="0"/>
        <w:spacing w:line="360" w:lineRule="auto"/>
        <w:ind w:left="708"/>
        <w:jc w:val="both"/>
        <w:rPr>
          <w:rFonts w:ascii="Arial" w:hAnsi="Arial" w:cs="Arial"/>
          <w:sz w:val="24"/>
          <w:szCs w:val="24"/>
        </w:rPr>
      </w:pPr>
    </w:p>
    <w:p w14:paraId="2DCEA97D" w14:textId="77777777" w:rsidR="001042D9" w:rsidRPr="005D33D4" w:rsidRDefault="001042D9" w:rsidP="001042D9">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Una vez definida las áreas de accionar del mandato institucional y las políticas vigentes, se procede a analizar la problemática, este análisis se enfoca en la identificación y priorización del problema central, sus cadenas causas y efectos, asimismo incluye el análisis de actores como base para definir las estrategias institucionales de la Vicepresidencia de la República. </w:t>
      </w:r>
    </w:p>
    <w:p w14:paraId="6C48E45E" w14:textId="77777777" w:rsidR="001042D9" w:rsidRPr="005D33D4" w:rsidRDefault="001042D9" w:rsidP="001042D9">
      <w:pPr>
        <w:pStyle w:val="Sinespaciado"/>
        <w:autoSpaceDE w:val="0"/>
        <w:autoSpaceDN w:val="0"/>
        <w:adjustRightInd w:val="0"/>
        <w:spacing w:line="360" w:lineRule="auto"/>
        <w:ind w:left="318"/>
        <w:jc w:val="both"/>
        <w:rPr>
          <w:rFonts w:ascii="Arial" w:hAnsi="Arial" w:cs="Arial"/>
          <w:sz w:val="24"/>
          <w:szCs w:val="24"/>
          <w:highlight w:val="yellow"/>
        </w:rPr>
      </w:pPr>
    </w:p>
    <w:p w14:paraId="436DE0AF" w14:textId="77777777" w:rsidR="001042D9" w:rsidRPr="005D33D4" w:rsidRDefault="001042D9" w:rsidP="001042D9">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Para lograr definir la problemática con sus causas y efectos, se utilizó el instrumento Árbol de problemas (AP), con la participación del equipo técnico y legal de la Vicepresidencia, lo que coadyuvó a desarrollar ideas para </w:t>
      </w:r>
      <w:r w:rsidRPr="005D33D4">
        <w:rPr>
          <w:rFonts w:ascii="Arial" w:hAnsi="Arial" w:cs="Arial"/>
          <w:sz w:val="24"/>
          <w:szCs w:val="24"/>
        </w:rPr>
        <w:lastRenderedPageBreak/>
        <w:t xml:space="preserve">identificar el problema central y organizar la información recolectada, generando un modelo de relaciones causales que lo explican, asimismo identificando las metas, objetivos y productos que directamente implican responsabilidad de la Institución, según el mandato que le precede. </w:t>
      </w:r>
    </w:p>
    <w:p w14:paraId="69518133" w14:textId="77777777" w:rsidR="001042D9" w:rsidRPr="005D33D4" w:rsidRDefault="001042D9" w:rsidP="001042D9">
      <w:pPr>
        <w:pStyle w:val="Sinespaciado"/>
        <w:autoSpaceDE w:val="0"/>
        <w:autoSpaceDN w:val="0"/>
        <w:adjustRightInd w:val="0"/>
        <w:spacing w:line="360" w:lineRule="auto"/>
        <w:ind w:left="390"/>
        <w:jc w:val="both"/>
        <w:rPr>
          <w:rFonts w:ascii="Arial" w:hAnsi="Arial" w:cs="Arial"/>
          <w:sz w:val="24"/>
          <w:szCs w:val="24"/>
          <w:highlight w:val="yellow"/>
        </w:rPr>
      </w:pPr>
    </w:p>
    <w:p w14:paraId="76D66361" w14:textId="77777777" w:rsidR="001042D9" w:rsidRPr="005D33D4" w:rsidRDefault="001042D9" w:rsidP="001042D9">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El Modelo Conceptual de acuerdo a la Guía Conceptual de Planificación y Presupuesto por Resultados (</w:t>
      </w:r>
      <w:proofErr w:type="spellStart"/>
      <w:r w:rsidRPr="005D33D4">
        <w:rPr>
          <w:rFonts w:ascii="Arial" w:hAnsi="Arial" w:cs="Arial"/>
          <w:sz w:val="24"/>
          <w:szCs w:val="24"/>
        </w:rPr>
        <w:t>GpR</w:t>
      </w:r>
      <w:proofErr w:type="spellEnd"/>
      <w:r w:rsidRPr="005D33D4">
        <w:rPr>
          <w:rFonts w:ascii="Arial" w:hAnsi="Arial" w:cs="Arial"/>
          <w:sz w:val="24"/>
          <w:szCs w:val="24"/>
        </w:rPr>
        <w:t xml:space="preserve">), de la Secretaría de Planificación y Programación de la Presidencia -SEGEPLAN-, indica que es un diagrama estructurado que representa los sistemas y subsistemas, como la identificación y priorización de la problemática, por lo cual nos permite visualizar de una forma estructurada el problema central de la Vicepresidencia. </w:t>
      </w:r>
    </w:p>
    <w:p w14:paraId="19AF88FC" w14:textId="77777777" w:rsidR="001042D9" w:rsidRPr="005D33D4" w:rsidRDefault="001042D9" w:rsidP="001042D9">
      <w:pPr>
        <w:pStyle w:val="Sinespaciado"/>
        <w:autoSpaceDE w:val="0"/>
        <w:autoSpaceDN w:val="0"/>
        <w:adjustRightInd w:val="0"/>
        <w:spacing w:line="360" w:lineRule="auto"/>
        <w:ind w:left="390"/>
        <w:jc w:val="both"/>
        <w:rPr>
          <w:rFonts w:ascii="Arial" w:hAnsi="Arial" w:cs="Arial"/>
          <w:sz w:val="24"/>
          <w:szCs w:val="24"/>
          <w:highlight w:val="yellow"/>
        </w:rPr>
      </w:pPr>
    </w:p>
    <w:p w14:paraId="7E26F20D" w14:textId="77777777" w:rsidR="001042D9" w:rsidRPr="005D33D4" w:rsidRDefault="001042D9" w:rsidP="001042D9">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El manejo del modelo conceptual facilitó identificar los conceptos fundamentales y legales del problema, y permitió identificar los actores principales como responsables de los avances de la PGG. Es necesario indicar que, para la identificación de la problemática se consideró la estructura orgánica de las Dependencias del ejecutivo</w:t>
      </w:r>
      <w:r w:rsidR="00723F2B" w:rsidRPr="005D33D4">
        <w:rPr>
          <w:rFonts w:ascii="Arial" w:hAnsi="Arial" w:cs="Arial"/>
          <w:sz w:val="24"/>
          <w:szCs w:val="24"/>
        </w:rPr>
        <w:t>, por lo que se propone el siguiente diagrama denominado “árbol de problemas” centralizando un solo problema y causas directas e indirectas</w:t>
      </w:r>
      <w:r w:rsidR="003D6357" w:rsidRPr="005D33D4">
        <w:rPr>
          <w:rFonts w:ascii="Arial" w:hAnsi="Arial" w:cs="Arial"/>
          <w:sz w:val="24"/>
          <w:szCs w:val="24"/>
        </w:rPr>
        <w:t>.</w:t>
      </w:r>
      <w:r w:rsidR="00723F2B" w:rsidRPr="005D33D4">
        <w:rPr>
          <w:rFonts w:ascii="Arial" w:hAnsi="Arial" w:cs="Arial"/>
          <w:sz w:val="24"/>
          <w:szCs w:val="24"/>
        </w:rPr>
        <w:t xml:space="preserve"> </w:t>
      </w:r>
    </w:p>
    <w:p w14:paraId="3720DA01" w14:textId="4D467B42" w:rsidR="00EB4075" w:rsidRDefault="00EB4075" w:rsidP="001042D9">
      <w:pPr>
        <w:pStyle w:val="Textoindependiente"/>
        <w:spacing w:line="360" w:lineRule="auto"/>
        <w:ind w:left="720" w:right="1276"/>
        <w:jc w:val="left"/>
        <w:rPr>
          <w:rFonts w:ascii="Arial" w:hAnsi="Arial" w:cs="Arial"/>
          <w:b/>
          <w:sz w:val="24"/>
          <w:szCs w:val="24"/>
        </w:rPr>
      </w:pPr>
    </w:p>
    <w:p w14:paraId="23F37C2E" w14:textId="4EEFBC17" w:rsidR="004D45D2" w:rsidRDefault="004D45D2" w:rsidP="001042D9">
      <w:pPr>
        <w:pStyle w:val="Textoindependiente"/>
        <w:spacing w:line="360" w:lineRule="auto"/>
        <w:ind w:left="720" w:right="1276"/>
        <w:jc w:val="left"/>
        <w:rPr>
          <w:rFonts w:ascii="Arial" w:hAnsi="Arial" w:cs="Arial"/>
          <w:b/>
          <w:sz w:val="24"/>
          <w:szCs w:val="24"/>
        </w:rPr>
      </w:pPr>
    </w:p>
    <w:p w14:paraId="5E0F8DDA" w14:textId="15C1D9B0" w:rsidR="004D45D2" w:rsidRDefault="004D45D2" w:rsidP="001042D9">
      <w:pPr>
        <w:pStyle w:val="Textoindependiente"/>
        <w:spacing w:line="360" w:lineRule="auto"/>
        <w:ind w:left="720" w:right="1276"/>
        <w:jc w:val="left"/>
        <w:rPr>
          <w:rFonts w:ascii="Arial" w:hAnsi="Arial" w:cs="Arial"/>
          <w:b/>
          <w:sz w:val="24"/>
          <w:szCs w:val="24"/>
        </w:rPr>
      </w:pPr>
    </w:p>
    <w:p w14:paraId="48C8E138" w14:textId="5D750898" w:rsidR="004D45D2" w:rsidRDefault="004D45D2" w:rsidP="001042D9">
      <w:pPr>
        <w:pStyle w:val="Textoindependiente"/>
        <w:spacing w:line="360" w:lineRule="auto"/>
        <w:ind w:left="720" w:right="1276"/>
        <w:jc w:val="left"/>
        <w:rPr>
          <w:rFonts w:ascii="Arial" w:hAnsi="Arial" w:cs="Arial"/>
          <w:b/>
          <w:sz w:val="24"/>
          <w:szCs w:val="24"/>
        </w:rPr>
      </w:pPr>
    </w:p>
    <w:p w14:paraId="6DD79498" w14:textId="026C8235" w:rsidR="004D45D2" w:rsidRDefault="004D45D2" w:rsidP="001042D9">
      <w:pPr>
        <w:pStyle w:val="Textoindependiente"/>
        <w:spacing w:line="360" w:lineRule="auto"/>
        <w:ind w:left="720" w:right="1276"/>
        <w:jc w:val="left"/>
        <w:rPr>
          <w:rFonts w:ascii="Arial" w:hAnsi="Arial" w:cs="Arial"/>
          <w:b/>
          <w:sz w:val="24"/>
          <w:szCs w:val="24"/>
        </w:rPr>
      </w:pPr>
    </w:p>
    <w:p w14:paraId="17CBEFD1" w14:textId="05BBE020" w:rsidR="004D45D2" w:rsidRDefault="004D45D2" w:rsidP="001042D9">
      <w:pPr>
        <w:pStyle w:val="Textoindependiente"/>
        <w:spacing w:line="360" w:lineRule="auto"/>
        <w:ind w:left="720" w:right="1276"/>
        <w:jc w:val="left"/>
        <w:rPr>
          <w:rFonts w:ascii="Arial" w:hAnsi="Arial" w:cs="Arial"/>
          <w:b/>
          <w:sz w:val="24"/>
          <w:szCs w:val="24"/>
        </w:rPr>
      </w:pPr>
    </w:p>
    <w:p w14:paraId="1391E2C6" w14:textId="5EB593C7" w:rsidR="004D45D2" w:rsidRDefault="004D45D2" w:rsidP="001042D9">
      <w:pPr>
        <w:pStyle w:val="Textoindependiente"/>
        <w:spacing w:line="360" w:lineRule="auto"/>
        <w:ind w:left="720" w:right="1276"/>
        <w:jc w:val="left"/>
        <w:rPr>
          <w:rFonts w:ascii="Arial" w:hAnsi="Arial" w:cs="Arial"/>
          <w:b/>
          <w:sz w:val="24"/>
          <w:szCs w:val="24"/>
        </w:rPr>
      </w:pPr>
    </w:p>
    <w:p w14:paraId="76F32EED" w14:textId="6A5C410B" w:rsidR="004D45D2" w:rsidRDefault="004D45D2" w:rsidP="001042D9">
      <w:pPr>
        <w:pStyle w:val="Textoindependiente"/>
        <w:spacing w:line="360" w:lineRule="auto"/>
        <w:ind w:left="720" w:right="1276"/>
        <w:jc w:val="left"/>
        <w:rPr>
          <w:rFonts w:ascii="Arial" w:hAnsi="Arial" w:cs="Arial"/>
          <w:b/>
          <w:sz w:val="24"/>
          <w:szCs w:val="24"/>
        </w:rPr>
      </w:pPr>
    </w:p>
    <w:p w14:paraId="70382214" w14:textId="3480465D" w:rsidR="004D45D2" w:rsidRDefault="004D45D2" w:rsidP="001042D9">
      <w:pPr>
        <w:pStyle w:val="Textoindependiente"/>
        <w:spacing w:line="360" w:lineRule="auto"/>
        <w:ind w:left="720" w:right="1276"/>
        <w:jc w:val="left"/>
        <w:rPr>
          <w:rFonts w:ascii="Arial" w:hAnsi="Arial" w:cs="Arial"/>
          <w:b/>
          <w:sz w:val="24"/>
          <w:szCs w:val="24"/>
        </w:rPr>
      </w:pPr>
    </w:p>
    <w:p w14:paraId="3818233F" w14:textId="77777777" w:rsidR="004D45D2" w:rsidRPr="005D33D4" w:rsidRDefault="004D45D2" w:rsidP="001042D9">
      <w:pPr>
        <w:pStyle w:val="Textoindependiente"/>
        <w:spacing w:line="360" w:lineRule="auto"/>
        <w:ind w:left="720" w:right="1276"/>
        <w:jc w:val="left"/>
        <w:rPr>
          <w:rFonts w:ascii="Arial" w:hAnsi="Arial" w:cs="Arial"/>
          <w:b/>
          <w:sz w:val="24"/>
          <w:szCs w:val="24"/>
        </w:rPr>
      </w:pPr>
    </w:p>
    <w:p w14:paraId="025826D1" w14:textId="57F1D9C0" w:rsidR="00EB4075" w:rsidRDefault="00EB4075" w:rsidP="001042D9">
      <w:pPr>
        <w:pStyle w:val="Textoindependiente"/>
        <w:spacing w:line="360" w:lineRule="auto"/>
        <w:ind w:left="720" w:right="1276"/>
        <w:jc w:val="left"/>
        <w:rPr>
          <w:rFonts w:ascii="Arial" w:hAnsi="Arial" w:cs="Arial"/>
          <w:b/>
          <w:sz w:val="24"/>
          <w:szCs w:val="24"/>
        </w:rPr>
      </w:pPr>
      <w:r w:rsidRPr="005D33D4">
        <w:rPr>
          <w:rFonts w:ascii="Arial" w:hAnsi="Arial" w:cs="Arial"/>
          <w:b/>
          <w:sz w:val="24"/>
          <w:szCs w:val="24"/>
        </w:rPr>
        <w:lastRenderedPageBreak/>
        <w:t xml:space="preserve">MODELO CONCEPTUAL </w:t>
      </w:r>
    </w:p>
    <w:p w14:paraId="743B7CC1" w14:textId="77777777" w:rsidR="00F3440D" w:rsidRPr="00F3440D" w:rsidRDefault="00F3440D" w:rsidP="00F3440D">
      <w:pPr>
        <w:pStyle w:val="Textoindependiente"/>
        <w:spacing w:line="360" w:lineRule="auto"/>
        <w:ind w:right="1276"/>
        <w:jc w:val="left"/>
        <w:rPr>
          <w:rFonts w:ascii="Arial" w:hAnsi="Arial" w:cs="Arial"/>
          <w:b/>
          <w:sz w:val="12"/>
          <w:szCs w:val="24"/>
        </w:rPr>
      </w:pPr>
    </w:p>
    <w:p w14:paraId="596C6384" w14:textId="2BE758EB" w:rsidR="00723F2B" w:rsidRDefault="004D45D2" w:rsidP="00F3440D">
      <w:pPr>
        <w:jc w:val="center"/>
        <w:rPr>
          <w:rFonts w:ascii="Arial" w:hAnsi="Arial" w:cs="Arial"/>
          <w:sz w:val="24"/>
          <w:szCs w:val="24"/>
          <w:lang w:val="es-MX"/>
        </w:rPr>
      </w:pPr>
      <w:r>
        <w:rPr>
          <w:rFonts w:ascii="Arial" w:hAnsi="Arial" w:cs="Arial"/>
          <w:noProof/>
          <w:sz w:val="24"/>
          <w:szCs w:val="24"/>
          <w:lang w:val="es-MX"/>
        </w:rPr>
        <w:drawing>
          <wp:inline distT="0" distB="0" distL="0" distR="0" wp14:anchorId="71A35C96" wp14:editId="4F078AF7">
            <wp:extent cx="5153025" cy="29226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410" cy="2945517"/>
                    </a:xfrm>
                    <a:prstGeom prst="rect">
                      <a:avLst/>
                    </a:prstGeom>
                    <a:noFill/>
                  </pic:spPr>
                </pic:pic>
              </a:graphicData>
            </a:graphic>
          </wp:inline>
        </w:drawing>
      </w:r>
    </w:p>
    <w:p w14:paraId="60953A7E" w14:textId="77777777" w:rsidR="00F3440D" w:rsidRDefault="00F3440D" w:rsidP="005344BF">
      <w:pPr>
        <w:pStyle w:val="Textoindependiente"/>
        <w:spacing w:line="360" w:lineRule="auto"/>
        <w:ind w:right="-93"/>
        <w:rPr>
          <w:rFonts w:ascii="Arial" w:hAnsi="Arial" w:cs="Arial"/>
          <w:b/>
          <w:sz w:val="24"/>
          <w:szCs w:val="24"/>
        </w:rPr>
      </w:pPr>
    </w:p>
    <w:p w14:paraId="26C26636" w14:textId="34CAB7E0" w:rsidR="005344BF" w:rsidRDefault="005344BF" w:rsidP="005344BF">
      <w:pPr>
        <w:pStyle w:val="Textoindependiente"/>
        <w:spacing w:line="360" w:lineRule="auto"/>
        <w:ind w:right="-93"/>
        <w:rPr>
          <w:rFonts w:ascii="Arial" w:hAnsi="Arial" w:cs="Arial"/>
          <w:b/>
          <w:sz w:val="24"/>
          <w:szCs w:val="24"/>
        </w:rPr>
      </w:pPr>
      <w:r w:rsidRPr="005D33D4">
        <w:rPr>
          <w:rFonts w:ascii="Arial" w:hAnsi="Arial" w:cs="Arial"/>
          <w:b/>
          <w:sz w:val="24"/>
          <w:szCs w:val="24"/>
        </w:rPr>
        <w:t>Herramienta: SPPD-</w:t>
      </w:r>
      <w:r>
        <w:rPr>
          <w:rFonts w:ascii="Arial" w:hAnsi="Arial" w:cs="Arial"/>
          <w:b/>
          <w:sz w:val="24"/>
          <w:szCs w:val="24"/>
        </w:rPr>
        <w:t>08</w:t>
      </w:r>
      <w:r w:rsidRPr="005D33D4">
        <w:rPr>
          <w:rFonts w:ascii="Arial" w:hAnsi="Arial" w:cs="Arial"/>
          <w:b/>
          <w:sz w:val="24"/>
          <w:szCs w:val="24"/>
        </w:rPr>
        <w:t xml:space="preserve"> “</w:t>
      </w:r>
      <w:r>
        <w:rPr>
          <w:rFonts w:ascii="Arial" w:hAnsi="Arial" w:cs="Arial"/>
          <w:b/>
          <w:sz w:val="24"/>
          <w:szCs w:val="24"/>
        </w:rPr>
        <w:t>Identificación y priorización de la problemática</w:t>
      </w:r>
      <w:r w:rsidRPr="005D33D4">
        <w:rPr>
          <w:rFonts w:ascii="Arial" w:hAnsi="Arial" w:cs="Arial"/>
          <w:b/>
          <w:sz w:val="24"/>
          <w:szCs w:val="24"/>
        </w:rPr>
        <w:t>”.</w:t>
      </w:r>
    </w:p>
    <w:p w14:paraId="5FFCE936" w14:textId="77777777" w:rsidR="005C0739" w:rsidRPr="005D33D4" w:rsidRDefault="005C0739" w:rsidP="005344BF">
      <w:pPr>
        <w:pStyle w:val="Textoindependiente"/>
        <w:spacing w:line="360" w:lineRule="auto"/>
        <w:ind w:right="-93"/>
        <w:rPr>
          <w:rFonts w:ascii="Arial" w:hAnsi="Arial" w:cs="Arial"/>
          <w:b/>
          <w:sz w:val="24"/>
          <w:szCs w:val="24"/>
        </w:rPr>
      </w:pPr>
    </w:p>
    <w:p w14:paraId="2651AF64" w14:textId="524BB932" w:rsidR="005344BF" w:rsidRDefault="00356C2B" w:rsidP="005344BF">
      <w:pPr>
        <w:rPr>
          <w:rFonts w:ascii="Arial" w:hAnsi="Arial" w:cs="Arial"/>
          <w:sz w:val="24"/>
          <w:szCs w:val="24"/>
          <w:lang w:val="es-MX"/>
        </w:rPr>
      </w:pPr>
      <w:r w:rsidRPr="00356C2B">
        <w:rPr>
          <w:noProof/>
        </w:rPr>
        <w:drawing>
          <wp:inline distT="0" distB="0" distL="0" distR="0" wp14:anchorId="39B0EA83" wp14:editId="13B57EB6">
            <wp:extent cx="5762625" cy="2970181"/>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8428" cy="2983480"/>
                    </a:xfrm>
                    <a:prstGeom prst="rect">
                      <a:avLst/>
                    </a:prstGeom>
                    <a:noFill/>
                    <a:ln>
                      <a:noFill/>
                    </a:ln>
                  </pic:spPr>
                </pic:pic>
              </a:graphicData>
            </a:graphic>
          </wp:inline>
        </w:drawing>
      </w:r>
    </w:p>
    <w:p w14:paraId="66AC2EF3" w14:textId="77777777" w:rsidR="002A340A" w:rsidRDefault="002A340A" w:rsidP="002A340A">
      <w:pPr>
        <w:jc w:val="center"/>
        <w:rPr>
          <w:rFonts w:ascii="Arial" w:hAnsi="Arial" w:cs="Arial"/>
          <w:sz w:val="24"/>
          <w:szCs w:val="24"/>
          <w:lang w:val="es-MX"/>
        </w:rPr>
      </w:pPr>
    </w:p>
    <w:p w14:paraId="49217C53" w14:textId="27A406BD" w:rsidR="002A340A" w:rsidRPr="005D33D4" w:rsidRDefault="002A340A" w:rsidP="002A340A">
      <w:pPr>
        <w:jc w:val="center"/>
        <w:rPr>
          <w:rFonts w:ascii="Arial" w:hAnsi="Arial" w:cs="Arial"/>
          <w:sz w:val="24"/>
          <w:szCs w:val="24"/>
          <w:lang w:val="es-MX"/>
        </w:rPr>
        <w:sectPr w:rsidR="002A340A" w:rsidRPr="005D33D4" w:rsidSect="00723F2B">
          <w:headerReference w:type="default" r:id="rId18"/>
          <w:pgSz w:w="12240" w:h="15840"/>
          <w:pgMar w:top="1985" w:right="1701" w:bottom="1418" w:left="1701" w:header="709" w:footer="709" w:gutter="0"/>
          <w:cols w:space="708"/>
          <w:docGrid w:linePitch="360"/>
        </w:sectPr>
      </w:pPr>
    </w:p>
    <w:p w14:paraId="24AB4ECA"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5AFA7359" w14:textId="77777777" w:rsidR="001042D9" w:rsidRPr="005D33D4" w:rsidRDefault="00723F2B" w:rsidP="00723F2B">
      <w:pPr>
        <w:pStyle w:val="Textoindependiente"/>
        <w:spacing w:line="360" w:lineRule="auto"/>
        <w:ind w:left="720" w:right="1276"/>
        <w:jc w:val="center"/>
        <w:rPr>
          <w:rFonts w:ascii="Arial" w:hAnsi="Arial" w:cs="Arial"/>
          <w:b/>
          <w:sz w:val="24"/>
          <w:szCs w:val="24"/>
        </w:rPr>
      </w:pPr>
      <w:r w:rsidRPr="005D33D4">
        <w:rPr>
          <w:rFonts w:ascii="Arial" w:hAnsi="Arial" w:cs="Arial"/>
          <w:noProof/>
          <w:sz w:val="24"/>
          <w:szCs w:val="24"/>
        </w:rPr>
        <w:drawing>
          <wp:anchor distT="0" distB="0" distL="114300" distR="114300" simplePos="0" relativeHeight="251692032" behindDoc="0" locked="0" layoutInCell="1" allowOverlap="1" wp14:anchorId="3F251CE4" wp14:editId="0DD22E3C">
            <wp:simplePos x="0" y="0"/>
            <wp:positionH relativeFrom="page">
              <wp:align>center</wp:align>
            </wp:positionH>
            <wp:positionV relativeFrom="paragraph">
              <wp:posOffset>264795</wp:posOffset>
            </wp:positionV>
            <wp:extent cx="7122160" cy="530542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22160" cy="530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009C"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7AAC545C"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402D38A5"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21E2E916"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1914ADFD"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496370D7"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06ECCF36"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45D5FBB2"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3D25B488"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6A8B8937"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061BEB96"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78297C7B"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6A997437"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1C0C53CD"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1FF78F94"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774BEBC4"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36A0B796"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4EAFD939" w14:textId="77777777" w:rsidR="001042D9" w:rsidRPr="005D33D4" w:rsidRDefault="001042D9" w:rsidP="001042D9">
      <w:pPr>
        <w:pStyle w:val="Textoindependiente"/>
        <w:spacing w:line="360" w:lineRule="auto"/>
        <w:ind w:left="720" w:right="1276"/>
        <w:jc w:val="left"/>
        <w:rPr>
          <w:rFonts w:ascii="Arial" w:hAnsi="Arial" w:cs="Arial"/>
          <w:b/>
          <w:sz w:val="24"/>
          <w:szCs w:val="24"/>
        </w:rPr>
      </w:pPr>
    </w:p>
    <w:p w14:paraId="4B2D307B" w14:textId="77777777" w:rsidR="00C426AD" w:rsidRPr="005D33D4" w:rsidRDefault="00C426AD" w:rsidP="00C426AD">
      <w:pPr>
        <w:pStyle w:val="Textoindependiente"/>
        <w:spacing w:line="360" w:lineRule="auto"/>
        <w:ind w:right="1276"/>
        <w:jc w:val="left"/>
        <w:rPr>
          <w:rFonts w:ascii="Arial" w:hAnsi="Arial" w:cs="Arial"/>
          <w:b/>
          <w:sz w:val="24"/>
          <w:szCs w:val="24"/>
        </w:rPr>
        <w:sectPr w:rsidR="00C426AD" w:rsidRPr="005D33D4" w:rsidSect="00C426AD">
          <w:pgSz w:w="15840" w:h="12240" w:orient="landscape"/>
          <w:pgMar w:top="1701" w:right="1985" w:bottom="1701" w:left="1418" w:header="709" w:footer="709" w:gutter="0"/>
          <w:cols w:space="708"/>
          <w:docGrid w:linePitch="360"/>
        </w:sectPr>
      </w:pPr>
    </w:p>
    <w:p w14:paraId="1FA9B12F" w14:textId="77777777" w:rsidR="00EE03BF" w:rsidRPr="001C7204" w:rsidRDefault="00EE03BF" w:rsidP="005D33D4">
      <w:pPr>
        <w:pStyle w:val="Ttulo2"/>
        <w:rPr>
          <w:rFonts w:ascii="Arial" w:hAnsi="Arial" w:cs="Arial"/>
          <w:b/>
          <w:color w:val="auto"/>
          <w:sz w:val="24"/>
          <w:szCs w:val="24"/>
        </w:rPr>
      </w:pPr>
      <w:bookmarkStart w:id="10" w:name="_Toc101875578"/>
      <w:r w:rsidRPr="001C7204">
        <w:rPr>
          <w:rFonts w:ascii="Arial" w:hAnsi="Arial" w:cs="Arial"/>
          <w:b/>
          <w:color w:val="auto"/>
          <w:sz w:val="24"/>
          <w:szCs w:val="24"/>
        </w:rPr>
        <w:lastRenderedPageBreak/>
        <w:t>Análisis de evidencias</w:t>
      </w:r>
      <w:bookmarkEnd w:id="10"/>
      <w:r w:rsidRPr="001C7204">
        <w:rPr>
          <w:rFonts w:ascii="Arial" w:hAnsi="Arial" w:cs="Arial"/>
          <w:b/>
          <w:color w:val="auto"/>
          <w:sz w:val="24"/>
          <w:szCs w:val="24"/>
        </w:rPr>
        <w:t xml:space="preserve"> </w:t>
      </w:r>
    </w:p>
    <w:p w14:paraId="4BFF0B06" w14:textId="77777777" w:rsidR="006A25B4" w:rsidRPr="005D33D4" w:rsidRDefault="006A25B4" w:rsidP="006A25B4">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Dentro de la revisión de las funciones de la Vicepresidencia tal y como se explicó en el modelo conceptual, las funciones no son vinculantes directamente, por lo que dentro de las evidencias se logran identificar evidencias que ayudan en la vinculación de su presupuesto y con ello reflejar directamente en sus indicadores cualitativos a través de las entidades de gobierno. </w:t>
      </w:r>
    </w:p>
    <w:p w14:paraId="1256D2CE" w14:textId="77777777" w:rsidR="006A25B4" w:rsidRPr="005D33D4" w:rsidRDefault="006A25B4" w:rsidP="006A25B4">
      <w:pPr>
        <w:pStyle w:val="Sinespaciado"/>
        <w:autoSpaceDE w:val="0"/>
        <w:autoSpaceDN w:val="0"/>
        <w:adjustRightInd w:val="0"/>
        <w:spacing w:line="360" w:lineRule="auto"/>
        <w:ind w:left="708"/>
        <w:jc w:val="both"/>
        <w:rPr>
          <w:rFonts w:ascii="Arial" w:hAnsi="Arial" w:cs="Arial"/>
          <w:sz w:val="24"/>
          <w:szCs w:val="24"/>
        </w:rPr>
      </w:pPr>
    </w:p>
    <w:p w14:paraId="27E1D259" w14:textId="77777777" w:rsidR="006A25B4" w:rsidRPr="005D33D4" w:rsidRDefault="006A25B4" w:rsidP="006A25B4">
      <w:pPr>
        <w:pStyle w:val="Sinespaciado"/>
        <w:spacing w:line="360" w:lineRule="auto"/>
        <w:ind w:left="708"/>
        <w:jc w:val="both"/>
        <w:rPr>
          <w:rFonts w:ascii="Arial" w:hAnsi="Arial" w:cs="Arial"/>
          <w:sz w:val="24"/>
          <w:szCs w:val="24"/>
        </w:rPr>
      </w:pPr>
      <w:r w:rsidRPr="005D33D4">
        <w:rPr>
          <w:rFonts w:ascii="Arial" w:hAnsi="Arial" w:cs="Arial"/>
          <w:sz w:val="24"/>
          <w:szCs w:val="24"/>
        </w:rPr>
        <w:t xml:space="preserve">Por lo anterior, es necesario indicar que, el incumplimiento que se expone en el análisis de la problemática, se evidencia en el retraso de las metas programadas y establecidas a nivel gobierno, considerando que la ejecución de los programas se demora en su entrega a la población beneficiada y esto puede evidenciarse en el Sistema de Planificación que la Secretaría General de Planificación y Programación de la Presidencia -SEGEPLAN- y en el Sistema de Contabilidad Integrada -SICOIN WEB-, al momento de ingresar el número de metas ejecutadas así como la ejecución del presupuesto correspondiente. </w:t>
      </w:r>
    </w:p>
    <w:p w14:paraId="1D4F6BF0" w14:textId="77777777" w:rsidR="006A25B4" w:rsidRPr="005D33D4" w:rsidRDefault="006A25B4" w:rsidP="006A25B4">
      <w:pPr>
        <w:pStyle w:val="Sinespaciado"/>
        <w:spacing w:line="360" w:lineRule="auto"/>
        <w:ind w:left="708"/>
        <w:jc w:val="both"/>
        <w:rPr>
          <w:rFonts w:ascii="Arial" w:hAnsi="Arial" w:cs="Arial"/>
          <w:sz w:val="24"/>
          <w:szCs w:val="24"/>
        </w:rPr>
      </w:pPr>
    </w:p>
    <w:p w14:paraId="0AEC943B" w14:textId="77777777" w:rsidR="006A25B4" w:rsidRPr="005D33D4" w:rsidRDefault="006A25B4" w:rsidP="00F642D9">
      <w:pPr>
        <w:pStyle w:val="Sinespaciado"/>
        <w:spacing w:line="360" w:lineRule="auto"/>
        <w:ind w:left="708"/>
        <w:jc w:val="both"/>
        <w:rPr>
          <w:rFonts w:ascii="Arial" w:hAnsi="Arial" w:cs="Arial"/>
          <w:sz w:val="24"/>
          <w:szCs w:val="24"/>
        </w:rPr>
      </w:pPr>
      <w:r w:rsidRPr="005D33D4">
        <w:rPr>
          <w:rFonts w:ascii="Arial" w:hAnsi="Arial" w:cs="Arial"/>
          <w:sz w:val="24"/>
          <w:szCs w:val="24"/>
        </w:rPr>
        <w:t>Derivado del párrafo anterior el análisis de evidencias podría tomarse en cuenta los siguientes documentos descritos en la herramienta DPSE-06, en cumplimiento a lo indicado en el Reglamento de la Ley Orgánica del Presupuesto las instituciones públicas centrarán sus acciones estratégicas hacia el logro de resultados.</w:t>
      </w:r>
    </w:p>
    <w:p w14:paraId="30FF5E32" w14:textId="77777777" w:rsidR="00F642D9" w:rsidRPr="005D33D4" w:rsidRDefault="00F642D9" w:rsidP="00F642D9">
      <w:pPr>
        <w:pStyle w:val="Sinespaciado"/>
        <w:spacing w:line="360" w:lineRule="auto"/>
        <w:ind w:left="708"/>
        <w:jc w:val="both"/>
        <w:rPr>
          <w:rFonts w:ascii="Arial" w:hAnsi="Arial" w:cs="Arial"/>
          <w:sz w:val="24"/>
          <w:szCs w:val="24"/>
        </w:rPr>
      </w:pPr>
    </w:p>
    <w:p w14:paraId="4FCD77EF" w14:textId="77777777" w:rsidR="00F642D9" w:rsidRPr="005D33D4" w:rsidRDefault="00F642D9" w:rsidP="00F642D9">
      <w:pPr>
        <w:pStyle w:val="Sinespaciado"/>
        <w:spacing w:line="360" w:lineRule="auto"/>
        <w:ind w:left="708"/>
        <w:jc w:val="both"/>
        <w:rPr>
          <w:rFonts w:ascii="Arial" w:hAnsi="Arial" w:cs="Arial"/>
          <w:sz w:val="24"/>
          <w:szCs w:val="24"/>
        </w:rPr>
      </w:pPr>
      <w:r w:rsidRPr="005D33D4">
        <w:rPr>
          <w:rFonts w:ascii="Arial" w:hAnsi="Arial" w:cs="Arial"/>
          <w:sz w:val="24"/>
          <w:szCs w:val="24"/>
        </w:rPr>
        <w:t xml:space="preserve">Para el efecto se presentan las siguientes evidencias como herramientas de sustento en el proceso de coordinación que realiza el Señor </w:t>
      </w:r>
      <w:proofErr w:type="gramStart"/>
      <w:r w:rsidRPr="005D33D4">
        <w:rPr>
          <w:rFonts w:ascii="Arial" w:hAnsi="Arial" w:cs="Arial"/>
          <w:sz w:val="24"/>
          <w:szCs w:val="24"/>
        </w:rPr>
        <w:t>Vicepresidente</w:t>
      </w:r>
      <w:proofErr w:type="gramEnd"/>
      <w:r w:rsidRPr="005D33D4">
        <w:rPr>
          <w:rFonts w:ascii="Arial" w:hAnsi="Arial" w:cs="Arial"/>
          <w:sz w:val="24"/>
          <w:szCs w:val="24"/>
        </w:rPr>
        <w:t xml:space="preserve"> y que conjuntamente con sus equipos técnicos ésta se lleva a cabo y que a la vez </w:t>
      </w:r>
      <w:r w:rsidR="00182106" w:rsidRPr="005D33D4">
        <w:rPr>
          <w:rFonts w:ascii="Arial" w:hAnsi="Arial" w:cs="Arial"/>
          <w:sz w:val="24"/>
          <w:szCs w:val="24"/>
        </w:rPr>
        <w:t>son base fundamental para la recopilación de información y así dar cumplimiento a la meta Vicepresidencial.</w:t>
      </w:r>
    </w:p>
    <w:p w14:paraId="187EE883" w14:textId="77777777" w:rsidR="00FF76D8" w:rsidRPr="005D33D4" w:rsidRDefault="00FF76D8" w:rsidP="006A25B4">
      <w:pPr>
        <w:pStyle w:val="Textoindependiente"/>
        <w:spacing w:line="360" w:lineRule="auto"/>
        <w:ind w:left="720" w:right="1276"/>
        <w:jc w:val="left"/>
        <w:rPr>
          <w:rFonts w:ascii="Arial" w:hAnsi="Arial" w:cs="Arial"/>
          <w:b/>
          <w:sz w:val="24"/>
          <w:szCs w:val="24"/>
        </w:rPr>
      </w:pPr>
    </w:p>
    <w:p w14:paraId="57AAB784" w14:textId="77777777" w:rsidR="00FF76D8" w:rsidRPr="005D33D4" w:rsidRDefault="00FF76D8" w:rsidP="006A25B4">
      <w:pPr>
        <w:pStyle w:val="Textoindependiente"/>
        <w:spacing w:line="360" w:lineRule="auto"/>
        <w:ind w:left="720" w:right="1276"/>
        <w:jc w:val="left"/>
        <w:rPr>
          <w:rFonts w:ascii="Arial" w:hAnsi="Arial" w:cs="Arial"/>
          <w:b/>
          <w:sz w:val="24"/>
          <w:szCs w:val="24"/>
        </w:rPr>
      </w:pPr>
    </w:p>
    <w:p w14:paraId="43644541" w14:textId="53655410" w:rsidR="00F170D6" w:rsidRPr="005D33D4" w:rsidRDefault="00F170D6" w:rsidP="00F170D6">
      <w:pPr>
        <w:pStyle w:val="Textoindependiente"/>
        <w:spacing w:line="360" w:lineRule="auto"/>
        <w:ind w:right="-93"/>
        <w:rPr>
          <w:rFonts w:ascii="Arial" w:hAnsi="Arial" w:cs="Arial"/>
          <w:b/>
          <w:sz w:val="24"/>
          <w:szCs w:val="24"/>
        </w:rPr>
      </w:pPr>
      <w:r w:rsidRPr="005D33D4">
        <w:rPr>
          <w:rFonts w:ascii="Arial" w:hAnsi="Arial" w:cs="Arial"/>
          <w:b/>
          <w:sz w:val="24"/>
          <w:szCs w:val="24"/>
        </w:rPr>
        <w:t>Herramienta: SPPD-</w:t>
      </w:r>
      <w:r>
        <w:rPr>
          <w:rFonts w:ascii="Arial" w:hAnsi="Arial" w:cs="Arial"/>
          <w:b/>
          <w:sz w:val="24"/>
          <w:szCs w:val="24"/>
        </w:rPr>
        <w:t>10</w:t>
      </w:r>
      <w:r w:rsidRPr="005D33D4">
        <w:rPr>
          <w:rFonts w:ascii="Arial" w:hAnsi="Arial" w:cs="Arial"/>
          <w:b/>
          <w:sz w:val="24"/>
          <w:szCs w:val="24"/>
        </w:rPr>
        <w:t xml:space="preserve"> “Análisis de </w:t>
      </w:r>
      <w:r>
        <w:rPr>
          <w:rFonts w:ascii="Arial" w:hAnsi="Arial" w:cs="Arial"/>
          <w:b/>
          <w:sz w:val="24"/>
          <w:szCs w:val="24"/>
        </w:rPr>
        <w:t>evidencia, con base a la magnitud, la evidencia y la fuerza explicativa</w:t>
      </w:r>
      <w:r w:rsidRPr="005D33D4">
        <w:rPr>
          <w:rFonts w:ascii="Arial" w:hAnsi="Arial" w:cs="Arial"/>
          <w:b/>
          <w:sz w:val="24"/>
          <w:szCs w:val="24"/>
        </w:rPr>
        <w:t>”.</w:t>
      </w:r>
    </w:p>
    <w:p w14:paraId="4B4F1932" w14:textId="78C1B88F" w:rsidR="00FF76D8" w:rsidRDefault="00FF76D8" w:rsidP="00FF76D8">
      <w:pPr>
        <w:pStyle w:val="Textoindependiente"/>
        <w:spacing w:line="360" w:lineRule="auto"/>
        <w:ind w:right="1276"/>
        <w:jc w:val="left"/>
        <w:rPr>
          <w:rFonts w:ascii="Arial" w:hAnsi="Arial" w:cs="Arial"/>
          <w:b/>
          <w:sz w:val="24"/>
          <w:szCs w:val="24"/>
        </w:rPr>
      </w:pPr>
    </w:p>
    <w:p w14:paraId="3AD24002" w14:textId="3F313616" w:rsidR="00F170D6" w:rsidRDefault="00F170D6" w:rsidP="00FF76D8">
      <w:pPr>
        <w:pStyle w:val="Textoindependiente"/>
        <w:spacing w:line="360" w:lineRule="auto"/>
        <w:ind w:right="1276"/>
        <w:jc w:val="left"/>
        <w:rPr>
          <w:rFonts w:ascii="Arial" w:hAnsi="Arial" w:cs="Arial"/>
          <w:b/>
          <w:sz w:val="24"/>
          <w:szCs w:val="24"/>
        </w:rPr>
      </w:pPr>
      <w:r w:rsidRPr="00F170D6">
        <w:rPr>
          <w:noProof/>
        </w:rPr>
        <w:drawing>
          <wp:inline distT="0" distB="0" distL="0" distR="0" wp14:anchorId="25AAA5D5" wp14:editId="3BDC36B5">
            <wp:extent cx="5612130" cy="4169514"/>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169514"/>
                    </a:xfrm>
                    <a:prstGeom prst="rect">
                      <a:avLst/>
                    </a:prstGeom>
                    <a:noFill/>
                    <a:ln>
                      <a:noFill/>
                    </a:ln>
                  </pic:spPr>
                </pic:pic>
              </a:graphicData>
            </a:graphic>
          </wp:inline>
        </w:drawing>
      </w:r>
    </w:p>
    <w:p w14:paraId="41E29C3E" w14:textId="77777777" w:rsidR="00F170D6" w:rsidRDefault="00F170D6" w:rsidP="005D33D4">
      <w:pPr>
        <w:pStyle w:val="Ttulo2"/>
        <w:rPr>
          <w:rFonts w:ascii="Arial" w:eastAsia="Times New Roman" w:hAnsi="Arial" w:cs="Arial"/>
          <w:b/>
          <w:color w:val="auto"/>
          <w:sz w:val="24"/>
          <w:szCs w:val="24"/>
          <w:lang w:val="es-MX"/>
        </w:rPr>
      </w:pPr>
      <w:bookmarkStart w:id="11" w:name="_Toc101875579"/>
    </w:p>
    <w:p w14:paraId="3E3959D5" w14:textId="2D90BD55" w:rsidR="00EE03BF" w:rsidRDefault="00EE03BF" w:rsidP="005D33D4">
      <w:pPr>
        <w:pStyle w:val="Ttulo2"/>
        <w:rPr>
          <w:rFonts w:ascii="Arial" w:hAnsi="Arial" w:cs="Arial"/>
          <w:b/>
          <w:color w:val="auto"/>
          <w:sz w:val="24"/>
          <w:szCs w:val="24"/>
        </w:rPr>
      </w:pPr>
      <w:r w:rsidRPr="001C7204">
        <w:rPr>
          <w:rFonts w:ascii="Arial" w:hAnsi="Arial" w:cs="Arial"/>
          <w:b/>
          <w:color w:val="auto"/>
          <w:sz w:val="24"/>
          <w:szCs w:val="24"/>
        </w:rPr>
        <w:t>Modelo explicativo</w:t>
      </w:r>
      <w:bookmarkEnd w:id="11"/>
      <w:r w:rsidRPr="001C7204">
        <w:rPr>
          <w:rFonts w:ascii="Arial" w:hAnsi="Arial" w:cs="Arial"/>
          <w:b/>
          <w:color w:val="auto"/>
          <w:sz w:val="24"/>
          <w:szCs w:val="24"/>
        </w:rPr>
        <w:t xml:space="preserve"> </w:t>
      </w:r>
    </w:p>
    <w:p w14:paraId="24BC324F" w14:textId="77777777" w:rsidR="00F170D6" w:rsidRPr="00F170D6" w:rsidRDefault="00F170D6" w:rsidP="00F170D6"/>
    <w:p w14:paraId="39381BB8" w14:textId="77777777" w:rsidR="006A25B4" w:rsidRPr="005D33D4" w:rsidRDefault="006A25B4" w:rsidP="006A25B4">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Lo que se pretende con este modelo, es encontrar rutas de beneficio a la población identificada por medio de la facilitación de comunicación interinstitucional a efecto de avanzar en los programas que cada una de las Dependencias tienen bajo su cargo; esto basado en lo que establece el artículo 191 “</w:t>
      </w:r>
      <w:r w:rsidRPr="005D33D4">
        <w:rPr>
          <w:rFonts w:ascii="Arial" w:hAnsi="Arial" w:cs="Arial"/>
          <w:i/>
          <w:sz w:val="24"/>
          <w:szCs w:val="24"/>
        </w:rPr>
        <w:t xml:space="preserve">Funciones del Vicepresidente” </w:t>
      </w:r>
      <w:r w:rsidRPr="005D33D4">
        <w:rPr>
          <w:rFonts w:ascii="Arial" w:hAnsi="Arial" w:cs="Arial"/>
          <w:sz w:val="24"/>
          <w:szCs w:val="24"/>
        </w:rPr>
        <w:t xml:space="preserve">específicamente en la literal c) </w:t>
      </w:r>
      <w:r w:rsidRPr="005D33D4">
        <w:rPr>
          <w:rFonts w:ascii="Arial" w:hAnsi="Arial" w:cs="Arial"/>
          <w:i/>
          <w:sz w:val="24"/>
          <w:szCs w:val="24"/>
        </w:rPr>
        <w:t>“Coadyuvar, con el presidente de la República, en la dirección de la política general del gobierno</w:t>
      </w:r>
      <w:r w:rsidRPr="005D33D4">
        <w:rPr>
          <w:rFonts w:ascii="Arial" w:hAnsi="Arial" w:cs="Arial"/>
          <w:sz w:val="24"/>
          <w:szCs w:val="24"/>
        </w:rPr>
        <w:t xml:space="preserve">” y literal h) “Ejercer las demás atribuciones que le </w:t>
      </w:r>
      <w:r w:rsidRPr="005D33D4">
        <w:rPr>
          <w:rFonts w:ascii="Arial" w:hAnsi="Arial" w:cs="Arial"/>
          <w:sz w:val="24"/>
          <w:szCs w:val="24"/>
        </w:rPr>
        <w:lastRenderedPageBreak/>
        <w:t>señalen la Constitución y las leyes”; considerando que existen estrategias que únicamente pueden ser ejecutables directamente e internamente de cada uno de los actores involucrados.</w:t>
      </w:r>
    </w:p>
    <w:p w14:paraId="2FB961EA" w14:textId="77777777" w:rsidR="00A842F9" w:rsidRDefault="00A842F9" w:rsidP="00A842F9">
      <w:pPr>
        <w:pStyle w:val="Sinespaciado"/>
        <w:autoSpaceDE w:val="0"/>
        <w:autoSpaceDN w:val="0"/>
        <w:adjustRightInd w:val="0"/>
        <w:spacing w:line="360" w:lineRule="auto"/>
        <w:jc w:val="both"/>
        <w:rPr>
          <w:rFonts w:ascii="Arial" w:hAnsi="Arial" w:cs="Arial"/>
          <w:b/>
          <w:sz w:val="24"/>
          <w:szCs w:val="24"/>
        </w:rPr>
      </w:pPr>
    </w:p>
    <w:p w14:paraId="4C30C4DE" w14:textId="77777777" w:rsidR="00F170D6" w:rsidRDefault="00F170D6" w:rsidP="00A842F9">
      <w:pPr>
        <w:pStyle w:val="Sinespaciado"/>
        <w:autoSpaceDE w:val="0"/>
        <w:autoSpaceDN w:val="0"/>
        <w:adjustRightInd w:val="0"/>
        <w:spacing w:line="360" w:lineRule="auto"/>
        <w:jc w:val="both"/>
        <w:rPr>
          <w:rFonts w:ascii="Arial" w:hAnsi="Arial" w:cs="Arial"/>
          <w:b/>
          <w:sz w:val="24"/>
          <w:szCs w:val="24"/>
        </w:rPr>
      </w:pPr>
    </w:p>
    <w:p w14:paraId="388C256E" w14:textId="413F51D5" w:rsidR="00F170D6" w:rsidRPr="005D33D4" w:rsidRDefault="00F170D6" w:rsidP="00A842F9">
      <w:pPr>
        <w:pStyle w:val="Sinespaciado"/>
        <w:autoSpaceDE w:val="0"/>
        <w:autoSpaceDN w:val="0"/>
        <w:adjustRightInd w:val="0"/>
        <w:spacing w:line="360" w:lineRule="auto"/>
        <w:jc w:val="both"/>
        <w:rPr>
          <w:rFonts w:ascii="Arial" w:hAnsi="Arial" w:cs="Arial"/>
          <w:b/>
          <w:sz w:val="24"/>
          <w:szCs w:val="24"/>
        </w:rPr>
        <w:sectPr w:rsidR="00F170D6" w:rsidRPr="005D33D4" w:rsidSect="00A842F9">
          <w:pgSz w:w="12240" w:h="15840"/>
          <w:pgMar w:top="1985" w:right="1701" w:bottom="1418" w:left="1701" w:header="709" w:footer="709" w:gutter="0"/>
          <w:cols w:space="708"/>
          <w:docGrid w:linePitch="360"/>
        </w:sectPr>
      </w:pPr>
      <w:r w:rsidRPr="00F170D6">
        <w:rPr>
          <w:noProof/>
        </w:rPr>
        <w:drawing>
          <wp:inline distT="0" distB="0" distL="0" distR="0" wp14:anchorId="17C593AF" wp14:editId="1855F9F1">
            <wp:extent cx="5612130" cy="488895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888956"/>
                    </a:xfrm>
                    <a:prstGeom prst="rect">
                      <a:avLst/>
                    </a:prstGeom>
                    <a:noFill/>
                    <a:ln>
                      <a:noFill/>
                    </a:ln>
                  </pic:spPr>
                </pic:pic>
              </a:graphicData>
            </a:graphic>
          </wp:inline>
        </w:drawing>
      </w:r>
    </w:p>
    <w:p w14:paraId="7384C0A7" w14:textId="35624C52" w:rsidR="00EE03BF" w:rsidRDefault="00EE03BF" w:rsidP="005D33D4">
      <w:pPr>
        <w:pStyle w:val="Ttulo2"/>
        <w:rPr>
          <w:rFonts w:ascii="Arial" w:hAnsi="Arial" w:cs="Arial"/>
          <w:b/>
          <w:color w:val="auto"/>
          <w:sz w:val="24"/>
          <w:szCs w:val="24"/>
        </w:rPr>
      </w:pPr>
      <w:bookmarkStart w:id="12" w:name="_Toc101875580"/>
      <w:r w:rsidRPr="001C7204">
        <w:rPr>
          <w:rFonts w:ascii="Arial" w:hAnsi="Arial" w:cs="Arial"/>
          <w:b/>
          <w:color w:val="auto"/>
          <w:sz w:val="24"/>
          <w:szCs w:val="24"/>
        </w:rPr>
        <w:lastRenderedPageBreak/>
        <w:t>Modelo lógico de la estrategia</w:t>
      </w:r>
      <w:bookmarkEnd w:id="12"/>
      <w:r w:rsidRPr="001C7204">
        <w:rPr>
          <w:rFonts w:ascii="Arial" w:hAnsi="Arial" w:cs="Arial"/>
          <w:b/>
          <w:color w:val="auto"/>
          <w:sz w:val="24"/>
          <w:szCs w:val="24"/>
        </w:rPr>
        <w:t xml:space="preserve"> </w:t>
      </w:r>
    </w:p>
    <w:p w14:paraId="1716C15B" w14:textId="77777777" w:rsidR="00F170D6" w:rsidRPr="00F170D6" w:rsidRDefault="00F170D6" w:rsidP="00F170D6"/>
    <w:p w14:paraId="46DFC2C0" w14:textId="77777777" w:rsidR="00F84A2B" w:rsidRPr="005D33D4" w:rsidRDefault="00F84A2B" w:rsidP="00F84A2B">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Luego del análisis del modelo conceptual elaborado con los antecedentes claves de esta institución, se identificaron factores que influyen en cada una de las causas directas e indirectas, considerando que las funciones propias del </w:t>
      </w:r>
      <w:proofErr w:type="gramStart"/>
      <w:r w:rsidRPr="005D33D4">
        <w:rPr>
          <w:rFonts w:ascii="Arial" w:hAnsi="Arial" w:cs="Arial"/>
          <w:sz w:val="24"/>
          <w:szCs w:val="24"/>
        </w:rPr>
        <w:t>Vicepresidente</w:t>
      </w:r>
      <w:proofErr w:type="gramEnd"/>
      <w:r w:rsidRPr="005D33D4">
        <w:rPr>
          <w:rFonts w:ascii="Arial" w:hAnsi="Arial" w:cs="Arial"/>
          <w:sz w:val="24"/>
          <w:szCs w:val="24"/>
        </w:rPr>
        <w:t xml:space="preserve"> son propias de coordinación, supervisión y dirección a nivel ejecutivo y que los resultados se podrán observar desde los indicadores que los Ministerios y Secretarías presenten al conocer el beneficio de la población atendida. </w:t>
      </w:r>
    </w:p>
    <w:p w14:paraId="113F11CD" w14:textId="686C1251" w:rsidR="00973E73" w:rsidRPr="005D33D4" w:rsidRDefault="00F170D6" w:rsidP="007D4E75">
      <w:pPr>
        <w:rPr>
          <w:rFonts w:ascii="Arial" w:hAnsi="Arial" w:cs="Arial"/>
          <w:b/>
          <w:sz w:val="24"/>
          <w:szCs w:val="24"/>
        </w:rPr>
      </w:pPr>
      <w:r w:rsidRPr="00F170D6">
        <w:rPr>
          <w:noProof/>
        </w:rPr>
        <w:drawing>
          <wp:inline distT="0" distB="0" distL="0" distR="0" wp14:anchorId="7C6BDD38" wp14:editId="358A2608">
            <wp:extent cx="5612130" cy="3278582"/>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278582"/>
                    </a:xfrm>
                    <a:prstGeom prst="rect">
                      <a:avLst/>
                    </a:prstGeom>
                    <a:noFill/>
                    <a:ln>
                      <a:noFill/>
                    </a:ln>
                  </pic:spPr>
                </pic:pic>
              </a:graphicData>
            </a:graphic>
          </wp:inline>
        </w:drawing>
      </w:r>
    </w:p>
    <w:p w14:paraId="3B9A94FA" w14:textId="77777777" w:rsidR="00973E73" w:rsidRPr="005D33D4" w:rsidRDefault="00973E73" w:rsidP="006A25B4">
      <w:pPr>
        <w:pStyle w:val="Prrafodelista"/>
        <w:rPr>
          <w:rFonts w:ascii="Arial" w:hAnsi="Arial" w:cs="Arial"/>
          <w:b/>
          <w:sz w:val="24"/>
          <w:szCs w:val="24"/>
        </w:rPr>
      </w:pPr>
    </w:p>
    <w:p w14:paraId="34521ACE" w14:textId="77777777" w:rsidR="00973E73" w:rsidRPr="005D33D4" w:rsidRDefault="00973E73" w:rsidP="006A25B4">
      <w:pPr>
        <w:pStyle w:val="Prrafodelista"/>
        <w:rPr>
          <w:rFonts w:ascii="Arial" w:hAnsi="Arial" w:cs="Arial"/>
          <w:b/>
          <w:sz w:val="24"/>
          <w:szCs w:val="24"/>
        </w:rPr>
      </w:pPr>
    </w:p>
    <w:p w14:paraId="4CDB1E76" w14:textId="77777777" w:rsidR="00973E73" w:rsidRPr="005D33D4" w:rsidRDefault="00973E73" w:rsidP="006A25B4">
      <w:pPr>
        <w:pStyle w:val="Prrafodelista"/>
        <w:rPr>
          <w:rFonts w:ascii="Arial" w:hAnsi="Arial" w:cs="Arial"/>
          <w:b/>
          <w:sz w:val="24"/>
          <w:szCs w:val="24"/>
        </w:rPr>
      </w:pPr>
    </w:p>
    <w:p w14:paraId="0D2C759A" w14:textId="77777777" w:rsidR="00973E73" w:rsidRPr="005D33D4" w:rsidRDefault="00973E73" w:rsidP="006A25B4">
      <w:pPr>
        <w:pStyle w:val="Prrafodelista"/>
        <w:rPr>
          <w:rFonts w:ascii="Arial" w:hAnsi="Arial" w:cs="Arial"/>
          <w:b/>
          <w:sz w:val="24"/>
          <w:szCs w:val="24"/>
        </w:rPr>
      </w:pPr>
    </w:p>
    <w:p w14:paraId="7DA85B86" w14:textId="77777777" w:rsidR="00973E73" w:rsidRPr="005D33D4" w:rsidRDefault="00973E73" w:rsidP="006A25B4">
      <w:pPr>
        <w:pStyle w:val="Prrafodelista"/>
        <w:rPr>
          <w:rFonts w:ascii="Arial" w:hAnsi="Arial" w:cs="Arial"/>
          <w:b/>
          <w:sz w:val="24"/>
          <w:szCs w:val="24"/>
        </w:rPr>
      </w:pPr>
    </w:p>
    <w:p w14:paraId="3ECC27EE" w14:textId="77777777" w:rsidR="00973E73" w:rsidRPr="005D33D4" w:rsidRDefault="00973E73" w:rsidP="006A25B4">
      <w:pPr>
        <w:pStyle w:val="Prrafodelista"/>
        <w:rPr>
          <w:rFonts w:ascii="Arial" w:hAnsi="Arial" w:cs="Arial"/>
          <w:b/>
          <w:sz w:val="24"/>
          <w:szCs w:val="24"/>
        </w:rPr>
      </w:pPr>
    </w:p>
    <w:p w14:paraId="39249FDE" w14:textId="77777777" w:rsidR="00973E73" w:rsidRPr="005D33D4" w:rsidRDefault="00973E73" w:rsidP="006A25B4">
      <w:pPr>
        <w:pStyle w:val="Prrafodelista"/>
        <w:rPr>
          <w:rFonts w:ascii="Arial" w:hAnsi="Arial" w:cs="Arial"/>
          <w:b/>
          <w:sz w:val="24"/>
          <w:szCs w:val="24"/>
        </w:rPr>
      </w:pPr>
    </w:p>
    <w:p w14:paraId="4D15C949" w14:textId="77777777" w:rsidR="00973E73" w:rsidRPr="005D33D4" w:rsidRDefault="00973E73" w:rsidP="006A25B4">
      <w:pPr>
        <w:pStyle w:val="Prrafodelista"/>
        <w:rPr>
          <w:rFonts w:ascii="Arial" w:hAnsi="Arial" w:cs="Arial"/>
          <w:b/>
          <w:sz w:val="24"/>
          <w:szCs w:val="24"/>
        </w:rPr>
      </w:pPr>
    </w:p>
    <w:p w14:paraId="57D7D3DA" w14:textId="77777777" w:rsidR="00973E73" w:rsidRPr="005D33D4" w:rsidRDefault="00973E73" w:rsidP="006A25B4">
      <w:pPr>
        <w:pStyle w:val="Prrafodelista"/>
        <w:rPr>
          <w:rFonts w:ascii="Arial" w:hAnsi="Arial" w:cs="Arial"/>
          <w:b/>
          <w:sz w:val="24"/>
          <w:szCs w:val="24"/>
        </w:rPr>
      </w:pPr>
    </w:p>
    <w:p w14:paraId="0DE74656" w14:textId="77777777" w:rsidR="00973E73" w:rsidRPr="005D33D4" w:rsidRDefault="00973E73" w:rsidP="006A25B4">
      <w:pPr>
        <w:pStyle w:val="Prrafodelista"/>
        <w:rPr>
          <w:rFonts w:ascii="Arial" w:hAnsi="Arial" w:cs="Arial"/>
          <w:b/>
          <w:sz w:val="24"/>
          <w:szCs w:val="24"/>
        </w:rPr>
      </w:pPr>
    </w:p>
    <w:p w14:paraId="0BA8DCFF" w14:textId="213A3ACA" w:rsidR="00C0638F" w:rsidRDefault="00C0638F" w:rsidP="00C0638F">
      <w:pPr>
        <w:pStyle w:val="Textoindependiente"/>
        <w:spacing w:line="360" w:lineRule="auto"/>
        <w:ind w:right="-93"/>
        <w:rPr>
          <w:rFonts w:ascii="Arial" w:hAnsi="Arial" w:cs="Arial"/>
          <w:b/>
          <w:sz w:val="24"/>
          <w:szCs w:val="24"/>
        </w:rPr>
      </w:pPr>
      <w:r w:rsidRPr="005D33D4">
        <w:rPr>
          <w:rFonts w:ascii="Arial" w:hAnsi="Arial" w:cs="Arial"/>
          <w:b/>
          <w:sz w:val="24"/>
          <w:szCs w:val="24"/>
        </w:rPr>
        <w:lastRenderedPageBreak/>
        <w:t>Herramienta: SPPD-</w:t>
      </w:r>
      <w:r>
        <w:rPr>
          <w:rFonts w:ascii="Arial" w:hAnsi="Arial" w:cs="Arial"/>
          <w:b/>
          <w:sz w:val="24"/>
          <w:szCs w:val="24"/>
        </w:rPr>
        <w:t>11</w:t>
      </w:r>
      <w:r w:rsidRPr="005D33D4">
        <w:rPr>
          <w:rFonts w:ascii="Arial" w:hAnsi="Arial" w:cs="Arial"/>
          <w:b/>
          <w:sz w:val="24"/>
          <w:szCs w:val="24"/>
        </w:rPr>
        <w:t xml:space="preserve"> “Análisis de </w:t>
      </w:r>
      <w:r>
        <w:rPr>
          <w:rFonts w:ascii="Arial" w:hAnsi="Arial" w:cs="Arial"/>
          <w:b/>
          <w:sz w:val="24"/>
          <w:szCs w:val="24"/>
        </w:rPr>
        <w:t>evidencia, con base a la magnitud, evidencia y la fuerza explicativa</w:t>
      </w:r>
      <w:r w:rsidRPr="005D33D4">
        <w:rPr>
          <w:rFonts w:ascii="Arial" w:hAnsi="Arial" w:cs="Arial"/>
          <w:b/>
          <w:sz w:val="24"/>
          <w:szCs w:val="24"/>
        </w:rPr>
        <w:t>”.</w:t>
      </w:r>
    </w:p>
    <w:p w14:paraId="51EE095C" w14:textId="77777777" w:rsidR="005C0739" w:rsidRPr="005C0739" w:rsidRDefault="005C0739" w:rsidP="00C0638F">
      <w:pPr>
        <w:pStyle w:val="Textoindependiente"/>
        <w:spacing w:line="360" w:lineRule="auto"/>
        <w:ind w:right="-93"/>
        <w:rPr>
          <w:rFonts w:ascii="Arial" w:hAnsi="Arial" w:cs="Arial"/>
          <w:b/>
          <w:sz w:val="8"/>
          <w:szCs w:val="24"/>
        </w:rPr>
      </w:pPr>
    </w:p>
    <w:p w14:paraId="410C8B04" w14:textId="7322EAE9" w:rsidR="00C0638F" w:rsidRDefault="00C0638F" w:rsidP="00C0638F">
      <w:pPr>
        <w:rPr>
          <w:rFonts w:ascii="Arial" w:hAnsi="Arial" w:cs="Arial"/>
          <w:b/>
          <w:sz w:val="24"/>
          <w:szCs w:val="24"/>
        </w:rPr>
      </w:pPr>
      <w:r w:rsidRPr="00C0638F">
        <w:rPr>
          <w:noProof/>
        </w:rPr>
        <w:drawing>
          <wp:inline distT="0" distB="0" distL="0" distR="0" wp14:anchorId="3744AF04" wp14:editId="7EA73A39">
            <wp:extent cx="5612130" cy="3078195"/>
            <wp:effectExtent l="0" t="0" r="762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078195"/>
                    </a:xfrm>
                    <a:prstGeom prst="rect">
                      <a:avLst/>
                    </a:prstGeom>
                    <a:noFill/>
                    <a:ln>
                      <a:noFill/>
                    </a:ln>
                  </pic:spPr>
                </pic:pic>
              </a:graphicData>
            </a:graphic>
          </wp:inline>
        </w:drawing>
      </w:r>
    </w:p>
    <w:p w14:paraId="69118FC0" w14:textId="61C4AB3D" w:rsidR="00C0638F" w:rsidRDefault="00C0638F" w:rsidP="00C0638F">
      <w:pPr>
        <w:rPr>
          <w:rFonts w:ascii="Arial" w:hAnsi="Arial" w:cs="Arial"/>
          <w:b/>
          <w:sz w:val="24"/>
          <w:szCs w:val="24"/>
        </w:rPr>
      </w:pPr>
    </w:p>
    <w:p w14:paraId="2C0E8662" w14:textId="77777777" w:rsidR="00EE03BF" w:rsidRPr="001C7204" w:rsidRDefault="00EE03BF" w:rsidP="005D33D4">
      <w:pPr>
        <w:pStyle w:val="Ttulo2"/>
        <w:rPr>
          <w:rFonts w:ascii="Arial" w:hAnsi="Arial" w:cs="Arial"/>
          <w:b/>
          <w:color w:val="auto"/>
          <w:sz w:val="24"/>
          <w:szCs w:val="24"/>
        </w:rPr>
      </w:pPr>
      <w:bookmarkStart w:id="13" w:name="_Toc101875581"/>
      <w:r w:rsidRPr="001C7204">
        <w:rPr>
          <w:rFonts w:ascii="Arial" w:hAnsi="Arial" w:cs="Arial"/>
          <w:b/>
          <w:color w:val="auto"/>
          <w:sz w:val="24"/>
          <w:szCs w:val="24"/>
        </w:rPr>
        <w:t>Resultados indicadores y metas</w:t>
      </w:r>
      <w:bookmarkEnd w:id="13"/>
      <w:r w:rsidRPr="001C7204">
        <w:rPr>
          <w:rFonts w:ascii="Arial" w:hAnsi="Arial" w:cs="Arial"/>
          <w:b/>
          <w:color w:val="auto"/>
          <w:sz w:val="24"/>
          <w:szCs w:val="24"/>
        </w:rPr>
        <w:t xml:space="preserve"> </w:t>
      </w:r>
    </w:p>
    <w:p w14:paraId="444623A9" w14:textId="77777777" w:rsidR="00884C97" w:rsidRDefault="00884C97" w:rsidP="00B7291B">
      <w:pPr>
        <w:pStyle w:val="Sinespaciado"/>
        <w:autoSpaceDE w:val="0"/>
        <w:autoSpaceDN w:val="0"/>
        <w:adjustRightInd w:val="0"/>
        <w:spacing w:line="360" w:lineRule="auto"/>
        <w:ind w:left="708"/>
        <w:jc w:val="both"/>
        <w:rPr>
          <w:rFonts w:ascii="Arial" w:hAnsi="Arial" w:cs="Arial"/>
          <w:sz w:val="24"/>
          <w:szCs w:val="24"/>
        </w:rPr>
      </w:pPr>
    </w:p>
    <w:p w14:paraId="51D2DDDD"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En el marco del presupuesto por resultados la coordinación y dirección de las labores de las entidades gubernamentales, se convierten en resultados para la Vicepresidencia de la República, así como la aplicación de la Política General de Gobierno 2020-2024 y el Plan Nacional de Desarrollo, lo permite cumplir con la realización del bien común y el desarrollo integral de la persona.</w:t>
      </w:r>
    </w:p>
    <w:p w14:paraId="21964E77"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p>
    <w:p w14:paraId="1E4CE347" w14:textId="33E9EE2E" w:rsidR="00B7291B" w:rsidRDefault="00B7291B" w:rsidP="00B7291B">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La Vicepresidencia de la República, realizó la formulación de resultados institucionales con base a la población objetivo que se beneficia con la función primordial de la institución, estos fueron definidos de acuerdo a los caminos causales críticos determinados en el diagnóstico formulado.</w:t>
      </w:r>
    </w:p>
    <w:p w14:paraId="306339CC" w14:textId="1C40588D" w:rsidR="005C0739" w:rsidRDefault="005C0739" w:rsidP="00B7291B">
      <w:pPr>
        <w:pStyle w:val="Sinespaciado"/>
        <w:autoSpaceDE w:val="0"/>
        <w:autoSpaceDN w:val="0"/>
        <w:adjustRightInd w:val="0"/>
        <w:spacing w:line="360" w:lineRule="auto"/>
        <w:ind w:left="708"/>
        <w:jc w:val="both"/>
        <w:rPr>
          <w:rFonts w:ascii="Arial" w:hAnsi="Arial" w:cs="Arial"/>
          <w:sz w:val="24"/>
          <w:szCs w:val="24"/>
        </w:rPr>
      </w:pPr>
    </w:p>
    <w:p w14:paraId="12319EF4" w14:textId="4069C288" w:rsidR="005C0739" w:rsidRPr="005D33D4" w:rsidRDefault="005C0739" w:rsidP="005C0739">
      <w:pPr>
        <w:pStyle w:val="Sinespaciado"/>
        <w:autoSpaceDE w:val="0"/>
        <w:autoSpaceDN w:val="0"/>
        <w:adjustRightInd w:val="0"/>
        <w:spacing w:line="360" w:lineRule="auto"/>
        <w:jc w:val="both"/>
        <w:rPr>
          <w:rFonts w:ascii="Arial" w:hAnsi="Arial" w:cs="Arial"/>
          <w:sz w:val="24"/>
          <w:szCs w:val="24"/>
        </w:rPr>
      </w:pPr>
      <w:r w:rsidRPr="005C0739">
        <w:rPr>
          <w:noProof/>
        </w:rPr>
        <w:lastRenderedPageBreak/>
        <w:drawing>
          <wp:inline distT="0" distB="0" distL="0" distR="0" wp14:anchorId="2D2C85D2" wp14:editId="09887DDF">
            <wp:extent cx="5612130" cy="3084379"/>
            <wp:effectExtent l="0" t="0" r="762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084379"/>
                    </a:xfrm>
                    <a:prstGeom prst="rect">
                      <a:avLst/>
                    </a:prstGeom>
                    <a:noFill/>
                    <a:ln>
                      <a:noFill/>
                    </a:ln>
                  </pic:spPr>
                </pic:pic>
              </a:graphicData>
            </a:graphic>
          </wp:inline>
        </w:drawing>
      </w:r>
    </w:p>
    <w:p w14:paraId="06B7EF8A" w14:textId="77777777" w:rsidR="006A25B4" w:rsidRPr="005D33D4" w:rsidRDefault="006A25B4" w:rsidP="006A25B4">
      <w:pPr>
        <w:pStyle w:val="Prrafodelista"/>
        <w:rPr>
          <w:rFonts w:ascii="Arial" w:hAnsi="Arial" w:cs="Arial"/>
          <w:sz w:val="24"/>
          <w:szCs w:val="24"/>
        </w:rPr>
      </w:pPr>
    </w:p>
    <w:p w14:paraId="6C5617D5" w14:textId="77777777" w:rsidR="00EE03BF" w:rsidRPr="001C7204" w:rsidRDefault="00EE03BF" w:rsidP="005D33D4">
      <w:pPr>
        <w:pStyle w:val="Ttulo2"/>
        <w:rPr>
          <w:rFonts w:ascii="Arial" w:hAnsi="Arial" w:cs="Arial"/>
          <w:b/>
          <w:color w:val="auto"/>
          <w:sz w:val="24"/>
          <w:szCs w:val="24"/>
        </w:rPr>
      </w:pPr>
      <w:bookmarkStart w:id="14" w:name="_Toc101875582"/>
      <w:r w:rsidRPr="001C7204">
        <w:rPr>
          <w:rFonts w:ascii="Arial" w:hAnsi="Arial" w:cs="Arial"/>
          <w:b/>
          <w:color w:val="auto"/>
          <w:sz w:val="24"/>
          <w:szCs w:val="24"/>
        </w:rPr>
        <w:t>Cadena de resultados</w:t>
      </w:r>
      <w:bookmarkEnd w:id="14"/>
      <w:r w:rsidRPr="001C7204">
        <w:rPr>
          <w:rFonts w:ascii="Arial" w:hAnsi="Arial" w:cs="Arial"/>
          <w:b/>
          <w:color w:val="auto"/>
          <w:sz w:val="24"/>
          <w:szCs w:val="24"/>
        </w:rPr>
        <w:t xml:space="preserve"> </w:t>
      </w:r>
    </w:p>
    <w:p w14:paraId="3DDD47EE" w14:textId="77777777" w:rsidR="00884C97" w:rsidRDefault="00884C97" w:rsidP="00B7291B">
      <w:pPr>
        <w:pStyle w:val="Sinespaciado"/>
        <w:autoSpaceDE w:val="0"/>
        <w:autoSpaceDN w:val="0"/>
        <w:adjustRightInd w:val="0"/>
        <w:spacing w:line="360" w:lineRule="auto"/>
        <w:ind w:left="708"/>
        <w:jc w:val="both"/>
        <w:rPr>
          <w:rFonts w:ascii="Arial" w:hAnsi="Arial" w:cs="Arial"/>
          <w:sz w:val="24"/>
          <w:szCs w:val="24"/>
        </w:rPr>
      </w:pPr>
    </w:p>
    <w:p w14:paraId="6D1D518C"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Las intervenciones realizadas por la Vicepresidencia de la República, se puede definir que son de carácter intermedio de coordinación, derivado a que los productos son operativizados por las entidades de gobierno, según las funciones de cada una.  Además, como parte de las funciones de la Vicepresidencia se llevan a cabo sesiones con los Gabinetes específicos, así como los consejos que se presiden y en los que se derivan informes para la toma de decisiones en seguimiento y cumplimiento a cada uno de los pilares establecidos en el PGG.</w:t>
      </w:r>
    </w:p>
    <w:p w14:paraId="18CE4AC4"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p>
    <w:p w14:paraId="3D17120D"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Por su parte, la Vicepresidencia realiza acompañamiento en la realización de informes de las mesas técnicas establecidas para el seguimiento de cada pilar a efecto de evaluar el cumplimiento de los controles internos que las dependencias responsables tengan para su medición de indicadores. </w:t>
      </w:r>
    </w:p>
    <w:p w14:paraId="391C5630"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p>
    <w:p w14:paraId="0F2344A2" w14:textId="77777777" w:rsidR="00B7291B" w:rsidRPr="005D33D4" w:rsidRDefault="00B7291B" w:rsidP="00B7291B">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lastRenderedPageBreak/>
        <w:t>Dentro de otros aspectos, la Vicepresidencia debe coordinar y dirigir la visión integral de desarrollo a largo plazo, los que se encuentran enmarcados en el Plan Nacional de Desarrollo K’atun: Nuestra Guatemala 2032, el que contiene las políticas, legales, técnicas, administrativas y financieras, que le permitan al estado brindar un proceso de desarrollo sostenible, con un enfoque de derechos en el marco de gobernabilidad democrática, con el fin de dar respuesta a las necesidades de nuestra población en general. Además, en los últimos años se ha armonizado al Plan Nacional de Desarrollo K´atun, los Objetivo de Desarrollo Sostenible, los que se encuentran plasmados en la agenda 2030, esto con el objetivo de que nos lleve a establecer la ruta para dar cumplimiento a las Prioridades Nacionales de Desarrollo.</w:t>
      </w:r>
    </w:p>
    <w:p w14:paraId="570CC27B" w14:textId="77777777" w:rsidR="00B7291B" w:rsidRPr="005D33D4" w:rsidRDefault="00B7291B" w:rsidP="00B7291B">
      <w:pPr>
        <w:pStyle w:val="Sinespaciado"/>
        <w:autoSpaceDE w:val="0"/>
        <w:autoSpaceDN w:val="0"/>
        <w:adjustRightInd w:val="0"/>
        <w:spacing w:line="360" w:lineRule="auto"/>
        <w:ind w:left="66"/>
        <w:jc w:val="both"/>
        <w:rPr>
          <w:rFonts w:ascii="Arial" w:hAnsi="Arial" w:cs="Arial"/>
          <w:sz w:val="24"/>
          <w:szCs w:val="24"/>
        </w:rPr>
      </w:pPr>
    </w:p>
    <w:p w14:paraId="1F8DDB67" w14:textId="77777777" w:rsidR="00B7291B" w:rsidRPr="005D33D4" w:rsidRDefault="00B7291B" w:rsidP="00B7291B">
      <w:pPr>
        <w:pStyle w:val="Sinespaciado"/>
        <w:autoSpaceDE w:val="0"/>
        <w:autoSpaceDN w:val="0"/>
        <w:adjustRightInd w:val="0"/>
        <w:spacing w:line="360" w:lineRule="auto"/>
        <w:ind w:left="654"/>
        <w:jc w:val="both"/>
        <w:rPr>
          <w:rFonts w:ascii="Arial" w:hAnsi="Arial" w:cs="Arial"/>
          <w:sz w:val="24"/>
          <w:szCs w:val="24"/>
        </w:rPr>
      </w:pPr>
      <w:r w:rsidRPr="005D33D4">
        <w:rPr>
          <w:rFonts w:ascii="Arial" w:hAnsi="Arial" w:cs="Arial"/>
          <w:sz w:val="24"/>
          <w:szCs w:val="24"/>
        </w:rPr>
        <w:t xml:space="preserve">Derivado de lo anterior, la Vicepresidencia cita los objetivos siguientes, considerando que no existen resultados específicos para esta institución, considerando que hay se describen a nivel general: </w:t>
      </w:r>
    </w:p>
    <w:p w14:paraId="2026B56B" w14:textId="77777777" w:rsidR="00B7291B" w:rsidRPr="005D33D4" w:rsidRDefault="00B7291B" w:rsidP="00B7291B">
      <w:pPr>
        <w:pStyle w:val="Sinespaciado"/>
        <w:autoSpaceDE w:val="0"/>
        <w:autoSpaceDN w:val="0"/>
        <w:adjustRightInd w:val="0"/>
        <w:spacing w:line="360" w:lineRule="auto"/>
        <w:ind w:left="654"/>
        <w:jc w:val="both"/>
        <w:rPr>
          <w:rFonts w:ascii="Arial" w:hAnsi="Arial" w:cs="Arial"/>
          <w:sz w:val="24"/>
          <w:szCs w:val="24"/>
        </w:rPr>
      </w:pPr>
    </w:p>
    <w:p w14:paraId="080A89CA" w14:textId="77777777" w:rsidR="00B7291B" w:rsidRPr="005D33D4" w:rsidRDefault="00B7291B" w:rsidP="00B7291B">
      <w:pPr>
        <w:pStyle w:val="Sinespaciado"/>
        <w:numPr>
          <w:ilvl w:val="0"/>
          <w:numId w:val="6"/>
        </w:numPr>
        <w:autoSpaceDE w:val="0"/>
        <w:autoSpaceDN w:val="0"/>
        <w:adjustRightInd w:val="0"/>
        <w:spacing w:line="360" w:lineRule="auto"/>
        <w:ind w:left="1308"/>
        <w:jc w:val="both"/>
        <w:rPr>
          <w:rFonts w:ascii="Arial" w:hAnsi="Arial" w:cs="Arial"/>
          <w:sz w:val="24"/>
          <w:szCs w:val="24"/>
        </w:rPr>
      </w:pPr>
      <w:r w:rsidRPr="005D33D4">
        <w:rPr>
          <w:rFonts w:ascii="Arial" w:hAnsi="Arial" w:cs="Arial"/>
          <w:sz w:val="24"/>
          <w:szCs w:val="24"/>
        </w:rPr>
        <w:t xml:space="preserve">Coadyuvar en la Dirección de la Política General de Gobierno, coordinar la labor de los Ministros de Estado y presidir los Órganos de asesoría del Ejecutivo, enmarcados en los programas y actividades sustantivas de los Ministerios, Secretarías, Comisiones, Consejos y Gabinetes, con el propósito de llevar a cabo la ejecución del Plan Nacional de Desarrollo 2020-2024, con eficiencia y eficacia.  </w:t>
      </w:r>
    </w:p>
    <w:p w14:paraId="28AB569B" w14:textId="77777777" w:rsidR="00B7291B" w:rsidRPr="005D33D4" w:rsidRDefault="00B7291B" w:rsidP="00B7291B">
      <w:pPr>
        <w:pStyle w:val="Sinespaciado"/>
        <w:numPr>
          <w:ilvl w:val="0"/>
          <w:numId w:val="6"/>
        </w:numPr>
        <w:autoSpaceDE w:val="0"/>
        <w:autoSpaceDN w:val="0"/>
        <w:adjustRightInd w:val="0"/>
        <w:spacing w:line="360" w:lineRule="auto"/>
        <w:ind w:left="1308"/>
        <w:jc w:val="both"/>
        <w:rPr>
          <w:rFonts w:ascii="Arial" w:hAnsi="Arial" w:cs="Arial"/>
          <w:sz w:val="24"/>
          <w:szCs w:val="24"/>
        </w:rPr>
      </w:pPr>
      <w:r w:rsidRPr="005D33D4">
        <w:rPr>
          <w:rFonts w:ascii="Arial" w:hAnsi="Arial" w:cs="Arial"/>
          <w:sz w:val="24"/>
          <w:szCs w:val="24"/>
        </w:rPr>
        <w:t xml:space="preserve">Dar cumplimiento a las normativas de la Coordinadora Nacional para la Reducción a Desastres, con el fin de resguardar la vida del personal que labora en la vicepresidencia de la República.  </w:t>
      </w:r>
    </w:p>
    <w:p w14:paraId="653F1A9C" w14:textId="77777777" w:rsidR="00B7291B" w:rsidRPr="005D33D4" w:rsidRDefault="00B7291B" w:rsidP="00B7291B">
      <w:pPr>
        <w:pStyle w:val="Sinespaciado"/>
        <w:numPr>
          <w:ilvl w:val="0"/>
          <w:numId w:val="6"/>
        </w:numPr>
        <w:autoSpaceDE w:val="0"/>
        <w:autoSpaceDN w:val="0"/>
        <w:adjustRightInd w:val="0"/>
        <w:spacing w:line="360" w:lineRule="auto"/>
        <w:ind w:left="1308"/>
        <w:jc w:val="both"/>
        <w:rPr>
          <w:rFonts w:ascii="Arial" w:hAnsi="Arial" w:cs="Arial"/>
          <w:sz w:val="24"/>
          <w:szCs w:val="24"/>
        </w:rPr>
      </w:pPr>
      <w:r w:rsidRPr="005D33D4">
        <w:rPr>
          <w:rFonts w:ascii="Arial" w:hAnsi="Arial" w:cs="Arial"/>
          <w:sz w:val="24"/>
          <w:szCs w:val="24"/>
        </w:rPr>
        <w:t xml:space="preserve">Coordinar a través de la Ministerios y Secretarías la agenda 2030 Objetivos de Desarrollo Sostenible y el Plan Nacional de Desarrollo K’atun, Nuestra Guatemala 2032, lo que constituye una política nacional de desarrollo de largo plazo que articula las políticas, planes, </w:t>
      </w:r>
      <w:r w:rsidRPr="005D33D4">
        <w:rPr>
          <w:rFonts w:ascii="Arial" w:hAnsi="Arial" w:cs="Arial"/>
          <w:sz w:val="24"/>
          <w:szCs w:val="24"/>
        </w:rPr>
        <w:lastRenderedPageBreak/>
        <w:t>programas, proyectos e inversiones; es decir, el ciclo de gestión del desarrollo.</w:t>
      </w:r>
    </w:p>
    <w:p w14:paraId="40ECBEDE" w14:textId="77777777" w:rsidR="00B7291B" w:rsidRPr="005D33D4" w:rsidRDefault="00B7291B" w:rsidP="00B7291B">
      <w:pPr>
        <w:spacing w:after="0" w:line="360" w:lineRule="auto"/>
        <w:ind w:left="240" w:firstLine="708"/>
        <w:jc w:val="both"/>
        <w:rPr>
          <w:rFonts w:ascii="Arial" w:hAnsi="Arial" w:cs="Arial"/>
          <w:b/>
          <w:sz w:val="24"/>
          <w:szCs w:val="24"/>
        </w:rPr>
      </w:pPr>
      <w:r w:rsidRPr="005D33D4">
        <w:rPr>
          <w:rFonts w:ascii="Arial" w:hAnsi="Arial" w:cs="Arial"/>
          <w:b/>
          <w:sz w:val="24"/>
          <w:szCs w:val="24"/>
        </w:rPr>
        <w:t>Objetivos Operativos</w:t>
      </w:r>
    </w:p>
    <w:p w14:paraId="55632F93"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Monitorear a los Ministerios y Secretarías en la ejecución y cumplimiento de las políticas de gobierno.</w:t>
      </w:r>
    </w:p>
    <w:p w14:paraId="59250DF1"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Dirigir y coordinar las juntas de gabinete.</w:t>
      </w:r>
    </w:p>
    <w:p w14:paraId="7D94B3D5"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Atender los asuntos que le asigne el Presidente de la República;</w:t>
      </w:r>
    </w:p>
    <w:p w14:paraId="4CC3F80D"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 xml:space="preserve">Elaborar el Plan de Reducción de Riesgo y Desarrollo de Capacidades de Preparación y Respuesta al Desastre de la Vicepresidencia de la República ante los siguientes escenarios: terremoto, incendio y toma de instalaciones. </w:t>
      </w:r>
    </w:p>
    <w:p w14:paraId="150FE65D"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 xml:space="preserve">Elaborar el Manual de Seguridad, Higiene y Salud Laboral para el personal que labora en la Vicepresidencia de la República de Guatemala. </w:t>
      </w:r>
    </w:p>
    <w:p w14:paraId="1E0536E2"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Atender los planteamientos presentados por la población y diversas organizaciones públicas y privadas.</w:t>
      </w:r>
    </w:p>
    <w:p w14:paraId="49173F50" w14:textId="77777777" w:rsidR="00B7291B" w:rsidRPr="005D33D4" w:rsidRDefault="00B7291B" w:rsidP="00B7291B">
      <w:pPr>
        <w:pStyle w:val="Prrafodelista"/>
        <w:numPr>
          <w:ilvl w:val="0"/>
          <w:numId w:val="15"/>
        </w:numPr>
        <w:spacing w:after="0" w:line="360" w:lineRule="auto"/>
        <w:jc w:val="both"/>
        <w:rPr>
          <w:rFonts w:ascii="Arial" w:hAnsi="Arial" w:cs="Arial"/>
          <w:sz w:val="24"/>
          <w:szCs w:val="24"/>
        </w:rPr>
      </w:pPr>
      <w:r w:rsidRPr="005D33D4">
        <w:rPr>
          <w:rFonts w:ascii="Arial" w:hAnsi="Arial" w:cs="Arial"/>
          <w:sz w:val="24"/>
          <w:szCs w:val="24"/>
        </w:rPr>
        <w:t>Verificar dirigir y coordinar que se ejecuten los objetivos enmarcados en la agenda 2030 Objetivos de Desarrollo Sostenible y el Plan Nacional de Desarrollo K’atun: Nuestra Guatemala 2032.</w:t>
      </w:r>
    </w:p>
    <w:p w14:paraId="1BE4B748" w14:textId="77777777" w:rsidR="00B7291B" w:rsidRPr="005D33D4" w:rsidRDefault="00B7291B" w:rsidP="00B7291B">
      <w:pPr>
        <w:tabs>
          <w:tab w:val="left" w:pos="993"/>
        </w:tabs>
        <w:spacing w:after="0" w:line="360" w:lineRule="auto"/>
        <w:rPr>
          <w:rFonts w:ascii="Arial" w:hAnsi="Arial" w:cs="Arial"/>
          <w:b/>
          <w:sz w:val="24"/>
          <w:szCs w:val="24"/>
        </w:rPr>
      </w:pPr>
      <w:r w:rsidRPr="005D33D4">
        <w:rPr>
          <w:rFonts w:ascii="Arial" w:hAnsi="Arial" w:cs="Arial"/>
          <w:b/>
          <w:sz w:val="24"/>
          <w:szCs w:val="24"/>
        </w:rPr>
        <w:tab/>
        <w:t>Acciones</w:t>
      </w:r>
    </w:p>
    <w:p w14:paraId="3058091E" w14:textId="77777777" w:rsidR="00B7291B" w:rsidRPr="005D33D4" w:rsidRDefault="00B7291B" w:rsidP="00B7291B">
      <w:pPr>
        <w:pStyle w:val="Prrafodelista"/>
        <w:numPr>
          <w:ilvl w:val="0"/>
          <w:numId w:val="16"/>
        </w:numPr>
        <w:spacing w:after="0" w:line="360" w:lineRule="auto"/>
        <w:ind w:left="1701" w:hanging="357"/>
        <w:rPr>
          <w:rFonts w:ascii="Arial" w:hAnsi="Arial" w:cs="Arial"/>
          <w:sz w:val="24"/>
          <w:szCs w:val="24"/>
        </w:rPr>
      </w:pPr>
      <w:r w:rsidRPr="005D33D4">
        <w:rPr>
          <w:rFonts w:ascii="Arial" w:hAnsi="Arial" w:cs="Arial"/>
          <w:sz w:val="24"/>
          <w:szCs w:val="24"/>
        </w:rPr>
        <w:t>Participación y organización de reuniones y actividades de gobierno;</w:t>
      </w:r>
    </w:p>
    <w:p w14:paraId="3C629412" w14:textId="77777777" w:rsidR="00B7291B" w:rsidRPr="005D33D4" w:rsidRDefault="00B7291B" w:rsidP="00B7291B">
      <w:pPr>
        <w:pStyle w:val="Prrafodelista"/>
        <w:numPr>
          <w:ilvl w:val="0"/>
          <w:numId w:val="16"/>
        </w:numPr>
        <w:spacing w:after="0" w:line="360" w:lineRule="auto"/>
        <w:ind w:left="1701" w:hanging="357"/>
        <w:jc w:val="both"/>
        <w:rPr>
          <w:rFonts w:ascii="Arial" w:hAnsi="Arial" w:cs="Arial"/>
          <w:sz w:val="24"/>
          <w:szCs w:val="24"/>
        </w:rPr>
      </w:pPr>
      <w:r w:rsidRPr="005D33D4">
        <w:rPr>
          <w:rFonts w:ascii="Arial" w:hAnsi="Arial" w:cs="Arial"/>
          <w:sz w:val="24"/>
          <w:szCs w:val="24"/>
        </w:rPr>
        <w:t>Monitoreo y seguimiento de la gestión gubernamental;</w:t>
      </w:r>
    </w:p>
    <w:p w14:paraId="2CD75E04" w14:textId="77777777" w:rsidR="00B7291B" w:rsidRPr="005D33D4" w:rsidRDefault="00B7291B" w:rsidP="00B7291B">
      <w:pPr>
        <w:pStyle w:val="Prrafodelista"/>
        <w:numPr>
          <w:ilvl w:val="0"/>
          <w:numId w:val="16"/>
        </w:numPr>
        <w:spacing w:after="0" w:line="360" w:lineRule="auto"/>
        <w:ind w:left="1701" w:hanging="357"/>
        <w:jc w:val="both"/>
        <w:rPr>
          <w:rFonts w:ascii="Arial" w:hAnsi="Arial" w:cs="Arial"/>
          <w:sz w:val="24"/>
          <w:szCs w:val="24"/>
        </w:rPr>
      </w:pPr>
      <w:r w:rsidRPr="005D33D4">
        <w:rPr>
          <w:rFonts w:ascii="Arial" w:hAnsi="Arial" w:cs="Arial"/>
          <w:sz w:val="24"/>
          <w:szCs w:val="24"/>
        </w:rPr>
        <w:t>Solicitud de informes, documentación y demás información relacionados con los asuntos sometidos a su consideración.</w:t>
      </w:r>
    </w:p>
    <w:p w14:paraId="5D3E935F" w14:textId="77777777" w:rsidR="00B7291B" w:rsidRPr="005D33D4" w:rsidRDefault="00B7291B" w:rsidP="00B7291B">
      <w:pPr>
        <w:pStyle w:val="Prrafodelista"/>
        <w:numPr>
          <w:ilvl w:val="0"/>
          <w:numId w:val="16"/>
        </w:numPr>
        <w:spacing w:after="0" w:line="360" w:lineRule="auto"/>
        <w:ind w:left="1701" w:hanging="357"/>
        <w:jc w:val="both"/>
        <w:rPr>
          <w:rFonts w:ascii="Arial" w:hAnsi="Arial" w:cs="Arial"/>
          <w:sz w:val="24"/>
          <w:szCs w:val="24"/>
        </w:rPr>
      </w:pPr>
      <w:r w:rsidRPr="005D33D4">
        <w:rPr>
          <w:rFonts w:ascii="Arial" w:hAnsi="Arial" w:cs="Arial"/>
          <w:sz w:val="24"/>
          <w:szCs w:val="24"/>
        </w:rPr>
        <w:t xml:space="preserve">Estudio de los posibles escenarios y elaboración de los planes bajo los lineamientos de la Coordinadora Nacional para la Reducción de Desastres. </w:t>
      </w:r>
    </w:p>
    <w:p w14:paraId="44A88E22" w14:textId="77777777" w:rsidR="001C454C" w:rsidRPr="005D33D4" w:rsidRDefault="00B7291B" w:rsidP="001C454C">
      <w:pPr>
        <w:pStyle w:val="Prrafodelista"/>
        <w:numPr>
          <w:ilvl w:val="0"/>
          <w:numId w:val="16"/>
        </w:numPr>
        <w:spacing w:after="0" w:line="360" w:lineRule="auto"/>
        <w:ind w:left="1701" w:hanging="357"/>
        <w:jc w:val="both"/>
        <w:rPr>
          <w:rFonts w:ascii="Arial" w:hAnsi="Arial" w:cs="Arial"/>
          <w:sz w:val="24"/>
          <w:szCs w:val="24"/>
        </w:rPr>
      </w:pPr>
      <w:r w:rsidRPr="005D33D4">
        <w:rPr>
          <w:rFonts w:ascii="Arial" w:hAnsi="Arial" w:cs="Arial"/>
          <w:sz w:val="24"/>
          <w:szCs w:val="24"/>
        </w:rPr>
        <w:t xml:space="preserve">Reuniones de forma constante coordinando, verificando y supervisando las actividades que llevan cabo los Ministerios y </w:t>
      </w:r>
      <w:r w:rsidRPr="005D33D4">
        <w:rPr>
          <w:rFonts w:ascii="Arial" w:hAnsi="Arial" w:cs="Arial"/>
          <w:sz w:val="24"/>
          <w:szCs w:val="24"/>
        </w:rPr>
        <w:lastRenderedPageBreak/>
        <w:t>secretarías en el marco de la agenda 2030 Objetivos de Desarrollo Sostenible y del Plan Nacional de Desarrollo K’atun: Nuestra Guatemala 2032.</w:t>
      </w:r>
    </w:p>
    <w:p w14:paraId="29D05675" w14:textId="77777777" w:rsidR="000A746B" w:rsidRDefault="000A746B" w:rsidP="001C454C">
      <w:pPr>
        <w:spacing w:after="0" w:line="360" w:lineRule="auto"/>
        <w:jc w:val="both"/>
        <w:rPr>
          <w:rFonts w:ascii="Arial" w:hAnsi="Arial" w:cs="Arial"/>
          <w:b/>
          <w:sz w:val="24"/>
          <w:szCs w:val="24"/>
        </w:rPr>
      </w:pPr>
    </w:p>
    <w:p w14:paraId="05190421" w14:textId="0B3921BF" w:rsidR="00332DD9" w:rsidRPr="005D33D4" w:rsidRDefault="00422FCE" w:rsidP="001C454C">
      <w:pPr>
        <w:spacing w:after="0" w:line="360" w:lineRule="auto"/>
        <w:jc w:val="both"/>
        <w:rPr>
          <w:rFonts w:ascii="Arial" w:hAnsi="Arial" w:cs="Arial"/>
          <w:b/>
          <w:sz w:val="24"/>
          <w:szCs w:val="24"/>
        </w:rPr>
      </w:pPr>
      <w:r w:rsidRPr="005D33D4">
        <w:rPr>
          <w:rFonts w:ascii="Arial" w:hAnsi="Arial" w:cs="Arial"/>
          <w:b/>
          <w:sz w:val="24"/>
          <w:szCs w:val="24"/>
        </w:rPr>
        <w:t>Formulación de resultados</w:t>
      </w:r>
      <w:r w:rsidR="00332DD9" w:rsidRPr="005D33D4">
        <w:rPr>
          <w:rFonts w:ascii="Arial" w:hAnsi="Arial" w:cs="Arial"/>
          <w:b/>
          <w:sz w:val="24"/>
          <w:szCs w:val="24"/>
        </w:rPr>
        <w:t xml:space="preserve">: </w:t>
      </w:r>
    </w:p>
    <w:p w14:paraId="2BC0266E" w14:textId="77777777" w:rsidR="00332DD9" w:rsidRPr="005D33D4" w:rsidRDefault="00332DD9" w:rsidP="001C454C">
      <w:pPr>
        <w:spacing w:after="0" w:line="360" w:lineRule="auto"/>
        <w:jc w:val="both"/>
        <w:rPr>
          <w:rFonts w:ascii="Arial" w:hAnsi="Arial" w:cs="Arial"/>
          <w:sz w:val="24"/>
          <w:szCs w:val="24"/>
        </w:rPr>
      </w:pPr>
    </w:p>
    <w:p w14:paraId="058F0588" w14:textId="784E0277" w:rsidR="004D1A18" w:rsidRPr="005D33D4" w:rsidRDefault="005C0739" w:rsidP="001C454C">
      <w:pPr>
        <w:spacing w:after="0" w:line="360" w:lineRule="auto"/>
        <w:jc w:val="both"/>
        <w:rPr>
          <w:rFonts w:ascii="Arial" w:hAnsi="Arial" w:cs="Arial"/>
          <w:sz w:val="24"/>
          <w:szCs w:val="24"/>
        </w:rPr>
      </w:pPr>
      <w:r w:rsidRPr="005C0739">
        <w:rPr>
          <w:noProof/>
        </w:rPr>
        <w:drawing>
          <wp:inline distT="0" distB="0" distL="0" distR="0" wp14:anchorId="4B67FE5F" wp14:editId="175006FA">
            <wp:extent cx="5612130" cy="5859064"/>
            <wp:effectExtent l="0" t="0" r="762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5859064"/>
                    </a:xfrm>
                    <a:prstGeom prst="rect">
                      <a:avLst/>
                    </a:prstGeom>
                    <a:noFill/>
                    <a:ln>
                      <a:noFill/>
                    </a:ln>
                  </pic:spPr>
                </pic:pic>
              </a:graphicData>
            </a:graphic>
          </wp:inline>
        </w:drawing>
      </w:r>
    </w:p>
    <w:p w14:paraId="5AD3F564" w14:textId="77777777" w:rsidR="00332DD9" w:rsidRPr="005D33D4" w:rsidRDefault="00332DD9" w:rsidP="001C454C">
      <w:pPr>
        <w:spacing w:after="0" w:line="360" w:lineRule="auto"/>
        <w:jc w:val="both"/>
        <w:rPr>
          <w:rFonts w:ascii="Arial" w:hAnsi="Arial" w:cs="Arial"/>
          <w:sz w:val="24"/>
          <w:szCs w:val="24"/>
        </w:rPr>
      </w:pPr>
    </w:p>
    <w:p w14:paraId="3CA5D8DD" w14:textId="77777777" w:rsidR="00EE03BF" w:rsidRPr="001C7204" w:rsidRDefault="00EE03BF" w:rsidP="005D33D4">
      <w:pPr>
        <w:pStyle w:val="Ttulo2"/>
        <w:rPr>
          <w:rFonts w:ascii="Arial" w:hAnsi="Arial" w:cs="Arial"/>
          <w:b/>
          <w:color w:val="auto"/>
          <w:sz w:val="24"/>
          <w:szCs w:val="24"/>
        </w:rPr>
      </w:pPr>
      <w:bookmarkStart w:id="15" w:name="_Toc101875583"/>
      <w:r w:rsidRPr="001C7204">
        <w:rPr>
          <w:rFonts w:ascii="Arial" w:hAnsi="Arial" w:cs="Arial"/>
          <w:b/>
          <w:color w:val="auto"/>
          <w:sz w:val="24"/>
          <w:szCs w:val="24"/>
        </w:rPr>
        <w:lastRenderedPageBreak/>
        <w:t>Modelo prescriptivo</w:t>
      </w:r>
      <w:bookmarkEnd w:id="15"/>
      <w:r w:rsidRPr="001C7204">
        <w:rPr>
          <w:rFonts w:ascii="Arial" w:hAnsi="Arial" w:cs="Arial"/>
          <w:b/>
          <w:color w:val="auto"/>
          <w:sz w:val="24"/>
          <w:szCs w:val="24"/>
        </w:rPr>
        <w:t xml:space="preserve"> </w:t>
      </w:r>
    </w:p>
    <w:p w14:paraId="417D7B4A" w14:textId="77777777" w:rsidR="00884C97" w:rsidRDefault="00884C97" w:rsidP="008C4BB3">
      <w:pPr>
        <w:pStyle w:val="Sinespaciado"/>
        <w:autoSpaceDE w:val="0"/>
        <w:autoSpaceDN w:val="0"/>
        <w:adjustRightInd w:val="0"/>
        <w:spacing w:line="360" w:lineRule="auto"/>
        <w:ind w:left="708"/>
        <w:jc w:val="both"/>
        <w:rPr>
          <w:rFonts w:ascii="Arial" w:hAnsi="Arial" w:cs="Arial"/>
          <w:sz w:val="24"/>
          <w:szCs w:val="24"/>
        </w:rPr>
      </w:pPr>
    </w:p>
    <w:p w14:paraId="05EF9A08"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En el modelo prescriptivo focaliza las intervenciones más eficaces y eficientes para atender la problemática identificada, por medio de los caminos causales críticos. Las intervenciones específicamente es el conjunto de bienes y servicios, que permiten ampliar la capacidad de coordinación de manera conjunta con las dependencias del estado. </w:t>
      </w:r>
    </w:p>
    <w:p w14:paraId="53F4D7B5"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p>
    <w:p w14:paraId="73041A6F"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El análisis realizado para la elaboración del modelo prescriptivo, permitió identificar las intervenciones/productos vigentes y potenciales de las dependencias, cuya implementación permite actuar sobre el problema central para su solución. </w:t>
      </w:r>
    </w:p>
    <w:p w14:paraId="7F7712CD"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p>
    <w:p w14:paraId="161933B1"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Las intervenciones son priorizadas y vinculadas a las diferentes expresiones del problema central en función de su nivel de eficacia para producir resultados que contribuyan a su solución. De esa cuenta, los productos institucionales contribuyen simultáneamente a diferentes resultados institucionales. Siendo éstos las siguientes intervenciones que realizan las dependencias las cuales fueron ponderadas de acuerdo a las características de la importancia del problema siendo estas Relevancia, Apoyo y Capacidad.</w:t>
      </w:r>
    </w:p>
    <w:p w14:paraId="5FE0D275" w14:textId="77777777" w:rsidR="00CA2342" w:rsidRPr="005D33D4" w:rsidRDefault="00CA2342" w:rsidP="00CA2342">
      <w:pPr>
        <w:pStyle w:val="Sinespaciado"/>
        <w:autoSpaceDE w:val="0"/>
        <w:autoSpaceDN w:val="0"/>
        <w:adjustRightInd w:val="0"/>
        <w:ind w:left="390"/>
        <w:jc w:val="both"/>
        <w:rPr>
          <w:rFonts w:ascii="Arial" w:hAnsi="Arial" w:cs="Arial"/>
          <w:sz w:val="24"/>
          <w:szCs w:val="24"/>
        </w:rPr>
      </w:pPr>
    </w:p>
    <w:p w14:paraId="4EF6C571"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Este modelo constituye la identificación de las intervenciones más eficientes para solventar la problemática de forma más efectiva e inmediata, por lo que, con base al mandato del </w:t>
      </w:r>
      <w:proofErr w:type="gramStart"/>
      <w:r w:rsidRPr="005D33D4">
        <w:rPr>
          <w:rFonts w:ascii="Arial" w:hAnsi="Arial" w:cs="Arial"/>
          <w:sz w:val="24"/>
          <w:szCs w:val="24"/>
        </w:rPr>
        <w:t>Vicepresidente</w:t>
      </w:r>
      <w:proofErr w:type="gramEnd"/>
      <w:r w:rsidRPr="005D33D4">
        <w:rPr>
          <w:rFonts w:ascii="Arial" w:hAnsi="Arial" w:cs="Arial"/>
          <w:sz w:val="24"/>
          <w:szCs w:val="24"/>
        </w:rPr>
        <w:t xml:space="preserve"> en el que se basa únicamente en la dirección y coordinación para coadyuvar en el cumplimento de las funciones de las entidades de gobierno se enfocará en las dos intervenciones primordiales que sin duda fueron resultado de la evaluación y análisis de la problemática central. </w:t>
      </w:r>
    </w:p>
    <w:p w14:paraId="6C017250"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p>
    <w:p w14:paraId="0E8B6758" w14:textId="77777777" w:rsidR="00884C97" w:rsidRDefault="00884C97" w:rsidP="008C4BB3">
      <w:pPr>
        <w:pStyle w:val="Sinespaciado"/>
        <w:autoSpaceDE w:val="0"/>
        <w:autoSpaceDN w:val="0"/>
        <w:adjustRightInd w:val="0"/>
        <w:spacing w:line="360" w:lineRule="auto"/>
        <w:ind w:left="708"/>
        <w:jc w:val="both"/>
        <w:rPr>
          <w:rFonts w:ascii="Arial" w:hAnsi="Arial" w:cs="Arial"/>
          <w:sz w:val="24"/>
          <w:szCs w:val="24"/>
        </w:rPr>
      </w:pPr>
    </w:p>
    <w:p w14:paraId="15084D40"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lastRenderedPageBreak/>
        <w:t>Cada dependencia deberá reforzar el acompañamiento técnico a efecto de dar cumplimiento a acciones que correspondan, esto será compromiso primordial y establecido.</w:t>
      </w:r>
    </w:p>
    <w:p w14:paraId="7A883F27"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p>
    <w:p w14:paraId="57EBB021" w14:textId="77777777" w:rsidR="00CA2342" w:rsidRPr="005D33D4" w:rsidRDefault="00CA2342" w:rsidP="008C4B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Las estrategias de comunicación se establecerán durante las sesiones para que cada dependencia involucrada en el cumplimiento de sus funciones agilice la comunicación que sea más efectiva enlazando la responsabilidad del apoyo técnico.</w:t>
      </w:r>
    </w:p>
    <w:p w14:paraId="07D0D0A9" w14:textId="77777777" w:rsidR="00CA2342" w:rsidRPr="005D33D4" w:rsidRDefault="00CA2342" w:rsidP="005D0D8F">
      <w:pPr>
        <w:pStyle w:val="Sinespaciado"/>
        <w:autoSpaceDE w:val="0"/>
        <w:autoSpaceDN w:val="0"/>
        <w:adjustRightInd w:val="0"/>
        <w:spacing w:line="360" w:lineRule="auto"/>
        <w:jc w:val="both"/>
        <w:rPr>
          <w:rFonts w:ascii="Arial" w:hAnsi="Arial" w:cs="Arial"/>
          <w:sz w:val="24"/>
          <w:szCs w:val="24"/>
        </w:rPr>
      </w:pPr>
    </w:p>
    <w:p w14:paraId="70E1A1BB"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1B0687EF"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64999F2F"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747CB339"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6EF49A26"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38CA9B2B"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4FAF81BC"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1B10DD38"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7103719A"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2C2A0CFE"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6441436A"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36C41CDD"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1C941E95"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7965FADD"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5855EE17"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739BC14B"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39534B63"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4B7FF998"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079713E3"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49E2B2DF"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pPr>
    </w:p>
    <w:p w14:paraId="18F4F2D3" w14:textId="77777777" w:rsidR="006731FB" w:rsidRPr="005D33D4" w:rsidRDefault="006731FB" w:rsidP="005D0D8F">
      <w:pPr>
        <w:pStyle w:val="Sinespaciado"/>
        <w:autoSpaceDE w:val="0"/>
        <w:autoSpaceDN w:val="0"/>
        <w:adjustRightInd w:val="0"/>
        <w:spacing w:line="360" w:lineRule="auto"/>
        <w:jc w:val="both"/>
        <w:rPr>
          <w:rFonts w:ascii="Arial" w:hAnsi="Arial" w:cs="Arial"/>
          <w:sz w:val="24"/>
          <w:szCs w:val="24"/>
        </w:rPr>
        <w:sectPr w:rsidR="006731FB" w:rsidRPr="005D33D4" w:rsidSect="00FE6DD8">
          <w:pgSz w:w="12240" w:h="15840"/>
          <w:pgMar w:top="1985" w:right="1701" w:bottom="1418" w:left="1701" w:header="709" w:footer="709" w:gutter="0"/>
          <w:cols w:space="708"/>
          <w:docGrid w:linePitch="360"/>
        </w:sectPr>
      </w:pPr>
    </w:p>
    <w:p w14:paraId="08144C04"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720AD09A" w14:textId="13B8A204" w:rsidR="005D0D8F" w:rsidRPr="005D33D4" w:rsidRDefault="000A746B" w:rsidP="005D0D8F">
      <w:pPr>
        <w:pStyle w:val="Sinespaciado"/>
        <w:autoSpaceDE w:val="0"/>
        <w:autoSpaceDN w:val="0"/>
        <w:adjustRightInd w:val="0"/>
        <w:spacing w:line="360" w:lineRule="auto"/>
        <w:jc w:val="both"/>
        <w:rPr>
          <w:rFonts w:ascii="Arial" w:hAnsi="Arial" w:cs="Arial"/>
          <w:sz w:val="24"/>
          <w:szCs w:val="24"/>
        </w:rPr>
      </w:pPr>
      <w:r w:rsidRPr="000A746B">
        <w:rPr>
          <w:noProof/>
        </w:rPr>
        <w:drawing>
          <wp:inline distT="0" distB="0" distL="0" distR="0" wp14:anchorId="088FEE8B" wp14:editId="202F63F6">
            <wp:extent cx="8547100" cy="4371975"/>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57974" cy="4377537"/>
                    </a:xfrm>
                    <a:prstGeom prst="rect">
                      <a:avLst/>
                    </a:prstGeom>
                    <a:noFill/>
                    <a:ln>
                      <a:noFill/>
                    </a:ln>
                  </pic:spPr>
                </pic:pic>
              </a:graphicData>
            </a:graphic>
          </wp:inline>
        </w:drawing>
      </w:r>
    </w:p>
    <w:p w14:paraId="23F19B3C"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614150B1"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21C17217" w14:textId="77777777" w:rsidR="005D0D8F" w:rsidRPr="005D33D4" w:rsidRDefault="005D0D8F" w:rsidP="005D0D8F">
      <w:pPr>
        <w:pStyle w:val="Sinespaciado"/>
        <w:autoSpaceDE w:val="0"/>
        <w:autoSpaceDN w:val="0"/>
        <w:adjustRightInd w:val="0"/>
        <w:spacing w:line="360" w:lineRule="auto"/>
        <w:jc w:val="both"/>
        <w:rPr>
          <w:rFonts w:ascii="Arial" w:hAnsi="Arial" w:cs="Arial"/>
          <w:sz w:val="24"/>
          <w:szCs w:val="24"/>
        </w:rPr>
      </w:pPr>
    </w:p>
    <w:p w14:paraId="263537AF" w14:textId="77777777" w:rsidR="00182106" w:rsidRPr="005D33D4" w:rsidRDefault="00182106" w:rsidP="005D0D8F">
      <w:pPr>
        <w:pStyle w:val="Sinespaciado"/>
        <w:autoSpaceDE w:val="0"/>
        <w:autoSpaceDN w:val="0"/>
        <w:adjustRightInd w:val="0"/>
        <w:spacing w:line="360" w:lineRule="auto"/>
        <w:jc w:val="both"/>
        <w:rPr>
          <w:rFonts w:ascii="Arial" w:hAnsi="Arial" w:cs="Arial"/>
          <w:sz w:val="24"/>
          <w:szCs w:val="24"/>
        </w:rPr>
        <w:sectPr w:rsidR="00182106" w:rsidRPr="005D33D4" w:rsidSect="006731FB">
          <w:pgSz w:w="15840" w:h="12240" w:orient="landscape"/>
          <w:pgMar w:top="1701" w:right="1985" w:bottom="1701" w:left="1418" w:header="709" w:footer="709" w:gutter="0"/>
          <w:cols w:space="708"/>
          <w:docGrid w:linePitch="360"/>
        </w:sectPr>
      </w:pPr>
    </w:p>
    <w:p w14:paraId="15A3BFC8" w14:textId="77777777" w:rsidR="00EE03BF" w:rsidRPr="001C7204" w:rsidRDefault="00EE03BF" w:rsidP="005D33D4">
      <w:pPr>
        <w:pStyle w:val="Ttulo2"/>
        <w:rPr>
          <w:rFonts w:ascii="Arial" w:hAnsi="Arial" w:cs="Arial"/>
          <w:b/>
          <w:color w:val="auto"/>
          <w:sz w:val="24"/>
          <w:szCs w:val="24"/>
        </w:rPr>
      </w:pPr>
      <w:bookmarkStart w:id="16" w:name="_Toc101875584"/>
      <w:r w:rsidRPr="001C7204">
        <w:rPr>
          <w:rFonts w:ascii="Arial" w:hAnsi="Arial" w:cs="Arial"/>
          <w:b/>
          <w:color w:val="auto"/>
          <w:sz w:val="24"/>
          <w:szCs w:val="24"/>
        </w:rPr>
        <w:lastRenderedPageBreak/>
        <w:t>Identificación de CCC y jerarquización de factores</w:t>
      </w:r>
      <w:bookmarkEnd w:id="16"/>
      <w:r w:rsidRPr="001C7204">
        <w:rPr>
          <w:rFonts w:ascii="Arial" w:hAnsi="Arial" w:cs="Arial"/>
          <w:b/>
          <w:color w:val="auto"/>
          <w:sz w:val="24"/>
          <w:szCs w:val="24"/>
        </w:rPr>
        <w:t xml:space="preserve"> </w:t>
      </w:r>
    </w:p>
    <w:p w14:paraId="46010C5C" w14:textId="77777777" w:rsidR="00884C97" w:rsidRDefault="00884C97" w:rsidP="001E184E">
      <w:pPr>
        <w:pStyle w:val="Sinespaciado"/>
        <w:autoSpaceDE w:val="0"/>
        <w:autoSpaceDN w:val="0"/>
        <w:adjustRightInd w:val="0"/>
        <w:spacing w:line="360" w:lineRule="auto"/>
        <w:ind w:left="708"/>
        <w:jc w:val="both"/>
        <w:rPr>
          <w:rFonts w:ascii="Arial" w:hAnsi="Arial" w:cs="Arial"/>
          <w:sz w:val="24"/>
          <w:szCs w:val="24"/>
        </w:rPr>
      </w:pPr>
    </w:p>
    <w:p w14:paraId="314401CF" w14:textId="77777777" w:rsidR="00D9048C" w:rsidRPr="005D33D4" w:rsidRDefault="004D1A18" w:rsidP="001E184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La identificación de caminos causales críticos, consiste en establecer la jerarquía de todos los caminos de causalidad (secuencia de factores causales), identificables en el modelo explicativo, y determinar que caminos son los de mayor impacto para abordar el problema priorizado o la condición de interés, permitiendo establecer la guía para la toma de decisiones. </w:t>
      </w:r>
    </w:p>
    <w:p w14:paraId="19063A9E" w14:textId="77777777" w:rsidR="004D1A18" w:rsidRPr="005D33D4" w:rsidRDefault="004D1A18" w:rsidP="001E184E">
      <w:pPr>
        <w:pStyle w:val="Sinespaciado"/>
        <w:autoSpaceDE w:val="0"/>
        <w:autoSpaceDN w:val="0"/>
        <w:adjustRightInd w:val="0"/>
        <w:spacing w:line="360" w:lineRule="auto"/>
        <w:ind w:left="708"/>
        <w:jc w:val="both"/>
        <w:rPr>
          <w:rFonts w:ascii="Arial" w:hAnsi="Arial" w:cs="Arial"/>
          <w:sz w:val="24"/>
          <w:szCs w:val="24"/>
        </w:rPr>
      </w:pPr>
    </w:p>
    <w:p w14:paraId="1F037FC4" w14:textId="77777777" w:rsidR="004D1A18" w:rsidRPr="005D33D4" w:rsidRDefault="004D1A18" w:rsidP="001E184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Se identificaron los caminos causales críticos, tomando en consideración los elementos enunciados en el modelo explicativo y </w:t>
      </w:r>
      <w:r w:rsidR="001E184E" w:rsidRPr="005D33D4">
        <w:rPr>
          <w:rFonts w:ascii="Arial" w:hAnsi="Arial" w:cs="Arial"/>
          <w:sz w:val="24"/>
          <w:szCs w:val="24"/>
        </w:rPr>
        <w:t xml:space="preserve">en la matriz de identificación y priorización del problema: </w:t>
      </w:r>
      <w:r w:rsidR="001E184E" w:rsidRPr="005D33D4">
        <w:rPr>
          <w:rFonts w:ascii="Arial" w:hAnsi="Arial" w:cs="Arial"/>
          <w:b/>
          <w:sz w:val="24"/>
          <w:szCs w:val="24"/>
        </w:rPr>
        <w:t xml:space="preserve">Limitados mecanismos en la coordinación y coadunación para que Ministerios del Ejecutivo, </w:t>
      </w:r>
      <w:proofErr w:type="gramStart"/>
      <w:r w:rsidR="001E184E" w:rsidRPr="005D33D4">
        <w:rPr>
          <w:rFonts w:ascii="Arial" w:hAnsi="Arial" w:cs="Arial"/>
          <w:b/>
          <w:sz w:val="24"/>
          <w:szCs w:val="24"/>
        </w:rPr>
        <w:t>Secretarias</w:t>
      </w:r>
      <w:proofErr w:type="gramEnd"/>
      <w:r w:rsidR="001E184E" w:rsidRPr="005D33D4">
        <w:rPr>
          <w:rFonts w:ascii="Arial" w:hAnsi="Arial" w:cs="Arial"/>
          <w:b/>
          <w:sz w:val="24"/>
          <w:szCs w:val="24"/>
        </w:rPr>
        <w:t xml:space="preserve"> y Gabinetes específicos alcancen los objetivos definidos asignados en el Plan y la Política Nacional de Desarrollo, para contribuir al desarrollo del país</w:t>
      </w:r>
      <w:r w:rsidR="001E184E" w:rsidRPr="005D33D4">
        <w:rPr>
          <w:rFonts w:ascii="Arial" w:hAnsi="Arial" w:cs="Arial"/>
          <w:sz w:val="24"/>
          <w:szCs w:val="24"/>
        </w:rPr>
        <w:t xml:space="preserve">. Cada una de las características de la importancia del problema indica las causas directas e indirectas que se debe atender en el problema que se debe atender de acuerdo a su priorización. </w:t>
      </w:r>
    </w:p>
    <w:p w14:paraId="644936CD" w14:textId="77777777" w:rsidR="004D1A18" w:rsidRPr="005D33D4" w:rsidRDefault="004D1A18" w:rsidP="006878C3">
      <w:pPr>
        <w:spacing w:after="0"/>
        <w:jc w:val="both"/>
        <w:rPr>
          <w:rFonts w:ascii="Arial" w:hAnsi="Arial" w:cs="Arial"/>
          <w:sz w:val="24"/>
          <w:szCs w:val="24"/>
        </w:rPr>
      </w:pPr>
    </w:p>
    <w:p w14:paraId="67C843F1" w14:textId="77777777" w:rsidR="00182106" w:rsidRPr="005D33D4" w:rsidRDefault="00182106" w:rsidP="006878C3">
      <w:pPr>
        <w:spacing w:after="0"/>
        <w:jc w:val="both"/>
        <w:rPr>
          <w:rFonts w:ascii="Arial" w:hAnsi="Arial" w:cs="Arial"/>
          <w:sz w:val="24"/>
          <w:szCs w:val="24"/>
        </w:rPr>
      </w:pPr>
    </w:p>
    <w:p w14:paraId="08E35CDB" w14:textId="6BBAC65F" w:rsidR="00182106" w:rsidRPr="005D33D4" w:rsidRDefault="00542354" w:rsidP="00182106">
      <w:pPr>
        <w:rPr>
          <w:rFonts w:ascii="Arial" w:hAnsi="Arial" w:cs="Arial"/>
          <w:sz w:val="24"/>
          <w:szCs w:val="24"/>
        </w:rPr>
      </w:pPr>
      <w:r w:rsidRPr="00542354">
        <w:rPr>
          <w:noProof/>
        </w:rPr>
        <w:lastRenderedPageBreak/>
        <w:drawing>
          <wp:inline distT="0" distB="0" distL="0" distR="0" wp14:anchorId="455A97D7" wp14:editId="558E188A">
            <wp:extent cx="5612130" cy="4607615"/>
            <wp:effectExtent l="0" t="0" r="762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607615"/>
                    </a:xfrm>
                    <a:prstGeom prst="rect">
                      <a:avLst/>
                    </a:prstGeom>
                    <a:noFill/>
                    <a:ln>
                      <a:noFill/>
                    </a:ln>
                  </pic:spPr>
                </pic:pic>
              </a:graphicData>
            </a:graphic>
          </wp:inline>
        </w:drawing>
      </w:r>
    </w:p>
    <w:p w14:paraId="156DEB0B" w14:textId="77777777" w:rsidR="00182106" w:rsidRPr="005D33D4" w:rsidRDefault="00182106" w:rsidP="00182106">
      <w:pPr>
        <w:rPr>
          <w:rFonts w:ascii="Arial" w:hAnsi="Arial" w:cs="Arial"/>
          <w:sz w:val="24"/>
          <w:szCs w:val="24"/>
        </w:rPr>
      </w:pPr>
    </w:p>
    <w:p w14:paraId="34DEC24A" w14:textId="77777777" w:rsidR="00182106" w:rsidRPr="005D33D4" w:rsidRDefault="00182106" w:rsidP="00182106">
      <w:pPr>
        <w:rPr>
          <w:rFonts w:ascii="Arial" w:hAnsi="Arial" w:cs="Arial"/>
          <w:sz w:val="24"/>
          <w:szCs w:val="24"/>
        </w:rPr>
      </w:pPr>
    </w:p>
    <w:p w14:paraId="60D05AAF" w14:textId="77777777" w:rsidR="00182106" w:rsidRPr="005D33D4" w:rsidRDefault="00182106" w:rsidP="00182106">
      <w:pPr>
        <w:rPr>
          <w:rFonts w:ascii="Arial" w:hAnsi="Arial" w:cs="Arial"/>
          <w:sz w:val="24"/>
          <w:szCs w:val="24"/>
        </w:rPr>
      </w:pPr>
    </w:p>
    <w:p w14:paraId="3433E88E" w14:textId="77777777" w:rsidR="006731FB" w:rsidRPr="005D33D4" w:rsidRDefault="00182106" w:rsidP="00182106">
      <w:pPr>
        <w:tabs>
          <w:tab w:val="left" w:pos="1749"/>
        </w:tabs>
        <w:rPr>
          <w:rFonts w:ascii="Arial" w:hAnsi="Arial" w:cs="Arial"/>
          <w:sz w:val="24"/>
          <w:szCs w:val="24"/>
        </w:rPr>
      </w:pPr>
      <w:r w:rsidRPr="005D33D4">
        <w:rPr>
          <w:rFonts w:ascii="Arial" w:hAnsi="Arial" w:cs="Arial"/>
          <w:sz w:val="24"/>
          <w:szCs w:val="24"/>
        </w:rPr>
        <w:tab/>
      </w:r>
    </w:p>
    <w:p w14:paraId="466D6887" w14:textId="77777777" w:rsidR="00182106" w:rsidRPr="005D33D4" w:rsidRDefault="00182106" w:rsidP="00182106">
      <w:pPr>
        <w:tabs>
          <w:tab w:val="left" w:pos="1749"/>
        </w:tabs>
        <w:rPr>
          <w:rFonts w:ascii="Arial" w:hAnsi="Arial" w:cs="Arial"/>
          <w:sz w:val="24"/>
          <w:szCs w:val="24"/>
        </w:rPr>
      </w:pPr>
    </w:p>
    <w:p w14:paraId="6E4FCDD2" w14:textId="37D386E8" w:rsidR="00182106" w:rsidRDefault="00182106" w:rsidP="00182106">
      <w:pPr>
        <w:tabs>
          <w:tab w:val="left" w:pos="1749"/>
        </w:tabs>
        <w:rPr>
          <w:rFonts w:ascii="Arial" w:hAnsi="Arial" w:cs="Arial"/>
          <w:sz w:val="24"/>
          <w:szCs w:val="24"/>
        </w:rPr>
      </w:pPr>
    </w:p>
    <w:p w14:paraId="48EB3112" w14:textId="77777777" w:rsidR="006810B3" w:rsidRPr="005D33D4" w:rsidRDefault="006810B3" w:rsidP="00182106">
      <w:pPr>
        <w:tabs>
          <w:tab w:val="left" w:pos="1749"/>
        </w:tabs>
        <w:rPr>
          <w:rFonts w:ascii="Arial" w:hAnsi="Arial" w:cs="Arial"/>
          <w:sz w:val="24"/>
          <w:szCs w:val="24"/>
        </w:rPr>
      </w:pPr>
    </w:p>
    <w:p w14:paraId="0697D5C6" w14:textId="77777777" w:rsidR="00182106" w:rsidRPr="005D33D4" w:rsidRDefault="00182106" w:rsidP="00182106">
      <w:pPr>
        <w:tabs>
          <w:tab w:val="left" w:pos="1749"/>
        </w:tabs>
        <w:rPr>
          <w:rFonts w:ascii="Arial" w:hAnsi="Arial" w:cs="Arial"/>
          <w:sz w:val="24"/>
          <w:szCs w:val="24"/>
        </w:rPr>
      </w:pPr>
    </w:p>
    <w:p w14:paraId="09F0B060" w14:textId="77777777" w:rsidR="00182106" w:rsidRPr="005D33D4" w:rsidRDefault="00182106" w:rsidP="00182106">
      <w:pPr>
        <w:tabs>
          <w:tab w:val="left" w:pos="1749"/>
        </w:tabs>
        <w:rPr>
          <w:rFonts w:ascii="Arial" w:hAnsi="Arial" w:cs="Arial"/>
          <w:sz w:val="24"/>
          <w:szCs w:val="24"/>
        </w:rPr>
      </w:pPr>
    </w:p>
    <w:p w14:paraId="70FD4648" w14:textId="5CB7B8A3" w:rsidR="005E270C" w:rsidRDefault="005E270C" w:rsidP="005D33D4">
      <w:pPr>
        <w:pStyle w:val="Ttulo1"/>
        <w:rPr>
          <w:rFonts w:ascii="Arial" w:hAnsi="Arial" w:cs="Arial"/>
          <w:b/>
          <w:color w:val="auto"/>
          <w:sz w:val="24"/>
          <w:szCs w:val="24"/>
        </w:rPr>
      </w:pPr>
      <w:bookmarkStart w:id="17" w:name="_Toc101875585"/>
      <w:r w:rsidRPr="001C7204">
        <w:rPr>
          <w:rFonts w:ascii="Arial" w:hAnsi="Arial" w:cs="Arial"/>
          <w:b/>
          <w:color w:val="auto"/>
          <w:sz w:val="24"/>
          <w:szCs w:val="24"/>
        </w:rPr>
        <w:lastRenderedPageBreak/>
        <w:t>MARCO ESTRATÉGICO E INSTITUCIONAL</w:t>
      </w:r>
      <w:bookmarkEnd w:id="17"/>
      <w:r w:rsidRPr="001C7204">
        <w:rPr>
          <w:rFonts w:ascii="Arial" w:hAnsi="Arial" w:cs="Arial"/>
          <w:b/>
          <w:color w:val="auto"/>
          <w:sz w:val="24"/>
          <w:szCs w:val="24"/>
        </w:rPr>
        <w:t xml:space="preserve"> </w:t>
      </w:r>
    </w:p>
    <w:p w14:paraId="0F332307" w14:textId="77777777" w:rsidR="006810B3" w:rsidRPr="006810B3" w:rsidRDefault="006810B3" w:rsidP="006810B3"/>
    <w:p w14:paraId="3F7E3031" w14:textId="77777777" w:rsidR="005E270C" w:rsidRPr="001C7204" w:rsidRDefault="005E270C" w:rsidP="005D33D4">
      <w:pPr>
        <w:pStyle w:val="Ttulo2"/>
        <w:rPr>
          <w:rFonts w:ascii="Arial" w:hAnsi="Arial" w:cs="Arial"/>
          <w:b/>
          <w:color w:val="auto"/>
          <w:sz w:val="24"/>
          <w:szCs w:val="24"/>
        </w:rPr>
      </w:pPr>
      <w:bookmarkStart w:id="18" w:name="_Toc101875586"/>
      <w:r w:rsidRPr="001C7204">
        <w:rPr>
          <w:rFonts w:ascii="Arial" w:hAnsi="Arial" w:cs="Arial"/>
          <w:b/>
          <w:color w:val="auto"/>
          <w:sz w:val="24"/>
          <w:szCs w:val="24"/>
        </w:rPr>
        <w:t>3.1.</w:t>
      </w:r>
      <w:r w:rsidRPr="001C7204">
        <w:rPr>
          <w:rFonts w:ascii="Arial" w:hAnsi="Arial" w:cs="Arial"/>
          <w:b/>
          <w:color w:val="auto"/>
          <w:sz w:val="24"/>
          <w:szCs w:val="24"/>
        </w:rPr>
        <w:tab/>
        <w:t>Visión sustantiva</w:t>
      </w:r>
      <w:bookmarkEnd w:id="18"/>
    </w:p>
    <w:p w14:paraId="670BA157" w14:textId="77777777" w:rsidR="001E184E" w:rsidRPr="005D33D4" w:rsidRDefault="002972D1" w:rsidP="002972D1">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Ser la institución que cumple sus funciones con estándares de eficiencia, eficacia y transparencia, estableciendo principios y valores para crear un modelo a seguir en la administración pública, con el fin de construir una Guatemala inclusiva y democrática que alcance un alto grado de servicio por parte de quienes conforman la Vicepresidencia de la República para lograr el bien común de los guatemaltecos.</w:t>
      </w:r>
    </w:p>
    <w:p w14:paraId="443962C4" w14:textId="77777777" w:rsidR="002972D1" w:rsidRPr="005D33D4" w:rsidRDefault="002972D1" w:rsidP="002972D1">
      <w:pPr>
        <w:pStyle w:val="Sinespaciado"/>
        <w:autoSpaceDE w:val="0"/>
        <w:autoSpaceDN w:val="0"/>
        <w:adjustRightInd w:val="0"/>
        <w:spacing w:line="360" w:lineRule="auto"/>
        <w:ind w:left="708"/>
        <w:jc w:val="both"/>
        <w:rPr>
          <w:rFonts w:ascii="Arial" w:hAnsi="Arial" w:cs="Arial"/>
          <w:sz w:val="24"/>
          <w:szCs w:val="24"/>
        </w:rPr>
      </w:pPr>
    </w:p>
    <w:p w14:paraId="688EE313" w14:textId="77777777" w:rsidR="005E270C" w:rsidRPr="001C7204" w:rsidRDefault="005E270C" w:rsidP="005D33D4">
      <w:pPr>
        <w:pStyle w:val="Ttulo2"/>
        <w:rPr>
          <w:rFonts w:ascii="Arial" w:hAnsi="Arial" w:cs="Arial"/>
          <w:b/>
          <w:color w:val="auto"/>
          <w:sz w:val="24"/>
          <w:szCs w:val="24"/>
        </w:rPr>
      </w:pPr>
      <w:bookmarkStart w:id="19" w:name="_Toc101875587"/>
      <w:r w:rsidRPr="001C7204">
        <w:rPr>
          <w:rFonts w:ascii="Arial" w:hAnsi="Arial" w:cs="Arial"/>
          <w:b/>
          <w:color w:val="auto"/>
          <w:sz w:val="24"/>
          <w:szCs w:val="24"/>
        </w:rPr>
        <w:t xml:space="preserve">3.2. </w:t>
      </w:r>
      <w:r w:rsidRPr="001C7204">
        <w:rPr>
          <w:rFonts w:ascii="Arial" w:hAnsi="Arial" w:cs="Arial"/>
          <w:b/>
          <w:color w:val="auto"/>
          <w:sz w:val="24"/>
          <w:szCs w:val="24"/>
        </w:rPr>
        <w:tab/>
        <w:t>Misión y principios</w:t>
      </w:r>
      <w:bookmarkEnd w:id="19"/>
      <w:r w:rsidRPr="001C7204">
        <w:rPr>
          <w:rFonts w:ascii="Arial" w:hAnsi="Arial" w:cs="Arial"/>
          <w:b/>
          <w:color w:val="auto"/>
          <w:sz w:val="24"/>
          <w:szCs w:val="24"/>
        </w:rPr>
        <w:t xml:space="preserve"> </w:t>
      </w:r>
    </w:p>
    <w:p w14:paraId="4CAA42FE" w14:textId="77777777" w:rsidR="002972D1" w:rsidRPr="005D33D4" w:rsidRDefault="007F3864" w:rsidP="007F3864">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Promover las condiciones que dentro del ámbito de su competencia permitan el bienestar de la población guatemalteca, coadyuvando con el Presidente de la República de Guatemala, en la coordinación de la Política General de Gobierno 2020-2024 (PGG), a través de la gestión por resultados de una forma transparente, eficiente y eficaz, incluyendo las metas y objetivos propuestos en el Plan Nacional de Innovación y Desarrollo (PLANID), Plan Nacional de Desarrollo K’atun: Nuestra Guatemala 2032 (PND) y los Objetivos de Desarrollo Sostenible (ODS) Agenda 2030.</w:t>
      </w:r>
    </w:p>
    <w:p w14:paraId="3AD8E41D" w14:textId="77777777" w:rsidR="007F3864" w:rsidRDefault="007F3864" w:rsidP="005E270C">
      <w:pPr>
        <w:pStyle w:val="Textoindependiente"/>
        <w:tabs>
          <w:tab w:val="left" w:pos="709"/>
        </w:tabs>
        <w:spacing w:line="360" w:lineRule="auto"/>
        <w:ind w:right="1276"/>
        <w:jc w:val="left"/>
        <w:rPr>
          <w:rFonts w:ascii="Arial" w:hAnsi="Arial" w:cs="Arial"/>
          <w:b/>
          <w:sz w:val="24"/>
          <w:szCs w:val="24"/>
        </w:rPr>
      </w:pPr>
    </w:p>
    <w:p w14:paraId="2DB3FE35" w14:textId="77777777" w:rsidR="007F3864" w:rsidRPr="001C7204" w:rsidRDefault="005E270C" w:rsidP="005D33D4">
      <w:pPr>
        <w:pStyle w:val="Ttulo2"/>
        <w:rPr>
          <w:rFonts w:ascii="Arial" w:hAnsi="Arial" w:cs="Arial"/>
          <w:b/>
          <w:color w:val="auto"/>
          <w:sz w:val="24"/>
          <w:szCs w:val="24"/>
        </w:rPr>
      </w:pPr>
      <w:bookmarkStart w:id="20" w:name="_Toc101875588"/>
      <w:r w:rsidRPr="001C7204">
        <w:rPr>
          <w:rFonts w:ascii="Arial" w:hAnsi="Arial" w:cs="Arial"/>
          <w:b/>
          <w:color w:val="auto"/>
          <w:sz w:val="24"/>
          <w:szCs w:val="24"/>
        </w:rPr>
        <w:t xml:space="preserve">3.3. </w:t>
      </w:r>
      <w:r w:rsidRPr="001C7204">
        <w:rPr>
          <w:rFonts w:ascii="Arial" w:hAnsi="Arial" w:cs="Arial"/>
          <w:b/>
          <w:color w:val="auto"/>
          <w:sz w:val="24"/>
          <w:szCs w:val="24"/>
        </w:rPr>
        <w:tab/>
      </w:r>
      <w:r w:rsidR="007F3864" w:rsidRPr="001C7204">
        <w:rPr>
          <w:rFonts w:ascii="Arial" w:hAnsi="Arial" w:cs="Arial"/>
          <w:b/>
          <w:color w:val="auto"/>
          <w:sz w:val="24"/>
          <w:szCs w:val="24"/>
        </w:rPr>
        <w:t>Principios y Valores</w:t>
      </w:r>
      <w:bookmarkEnd w:id="20"/>
      <w:r w:rsidR="007F3864" w:rsidRPr="001C7204">
        <w:rPr>
          <w:rFonts w:ascii="Arial" w:hAnsi="Arial" w:cs="Arial"/>
          <w:b/>
          <w:color w:val="auto"/>
          <w:sz w:val="24"/>
          <w:szCs w:val="24"/>
        </w:rPr>
        <w:t xml:space="preserve"> </w:t>
      </w:r>
    </w:p>
    <w:p w14:paraId="6D2C10A4" w14:textId="77777777" w:rsidR="007F3864" w:rsidRPr="005D33D4" w:rsidRDefault="007F3864" w:rsidP="007F3864">
      <w:pPr>
        <w:pStyle w:val="Textoindependiente"/>
        <w:numPr>
          <w:ilvl w:val="0"/>
          <w:numId w:val="35"/>
        </w:numPr>
        <w:tabs>
          <w:tab w:val="left" w:pos="709"/>
        </w:tabs>
        <w:spacing w:line="360" w:lineRule="auto"/>
        <w:ind w:right="-93"/>
        <w:rPr>
          <w:rFonts w:ascii="Arial" w:eastAsia="Calibri" w:hAnsi="Arial" w:cs="Arial"/>
          <w:sz w:val="24"/>
          <w:szCs w:val="24"/>
          <w:lang w:val="es-GT"/>
        </w:rPr>
      </w:pPr>
      <w:r w:rsidRPr="005D33D4">
        <w:rPr>
          <w:rFonts w:ascii="Arial" w:eastAsia="Calibri" w:hAnsi="Arial" w:cs="Arial"/>
          <w:sz w:val="24"/>
          <w:szCs w:val="24"/>
          <w:lang w:val="es-GT"/>
        </w:rPr>
        <w:t xml:space="preserve">Eficiencia: entendida como el uso racional de los recursos existentes en las funciones relacionadas con el cumplimiento de la política general de gobierno. </w:t>
      </w:r>
    </w:p>
    <w:p w14:paraId="4E87582A" w14:textId="77777777" w:rsidR="007F3864" w:rsidRPr="005D33D4" w:rsidRDefault="007F3864" w:rsidP="007F3864">
      <w:pPr>
        <w:pStyle w:val="Textoindependiente"/>
        <w:numPr>
          <w:ilvl w:val="0"/>
          <w:numId w:val="35"/>
        </w:numPr>
        <w:tabs>
          <w:tab w:val="left" w:pos="709"/>
        </w:tabs>
        <w:spacing w:line="360" w:lineRule="auto"/>
        <w:ind w:right="-93"/>
        <w:rPr>
          <w:rFonts w:ascii="Arial" w:eastAsia="Calibri" w:hAnsi="Arial" w:cs="Arial"/>
          <w:sz w:val="24"/>
          <w:szCs w:val="24"/>
          <w:lang w:val="es-GT"/>
        </w:rPr>
      </w:pPr>
      <w:r w:rsidRPr="005D33D4">
        <w:rPr>
          <w:rFonts w:ascii="Arial" w:eastAsia="Calibri" w:hAnsi="Arial" w:cs="Arial"/>
          <w:sz w:val="24"/>
          <w:szCs w:val="24"/>
          <w:lang w:val="es-GT"/>
        </w:rPr>
        <w:t xml:space="preserve">Eficacia: enfocada en la capacidad para alcanzar los resultados y metas propuestas en coherencia con la política general de gobierno. </w:t>
      </w:r>
    </w:p>
    <w:p w14:paraId="394E3560" w14:textId="77777777" w:rsidR="007F3864" w:rsidRPr="005D33D4" w:rsidRDefault="007F3864" w:rsidP="007F3864">
      <w:pPr>
        <w:pStyle w:val="Textoindependiente"/>
        <w:numPr>
          <w:ilvl w:val="0"/>
          <w:numId w:val="35"/>
        </w:numPr>
        <w:tabs>
          <w:tab w:val="left" w:pos="709"/>
        </w:tabs>
        <w:spacing w:line="360" w:lineRule="auto"/>
        <w:ind w:right="-93"/>
        <w:rPr>
          <w:rFonts w:ascii="Arial" w:eastAsia="Calibri" w:hAnsi="Arial" w:cs="Arial"/>
          <w:sz w:val="24"/>
          <w:szCs w:val="24"/>
          <w:lang w:val="es-GT"/>
        </w:rPr>
      </w:pPr>
      <w:r w:rsidRPr="005D33D4">
        <w:rPr>
          <w:rFonts w:ascii="Arial" w:eastAsia="Calibri" w:hAnsi="Arial" w:cs="Arial"/>
          <w:sz w:val="24"/>
          <w:szCs w:val="24"/>
          <w:lang w:val="es-GT"/>
        </w:rPr>
        <w:t xml:space="preserve">Transparencia: como orientador de la relación del gobierno con la población, en el manejo de los asuntos públicos, aunado a la rendición de cuentas y el acceso a la información. </w:t>
      </w:r>
    </w:p>
    <w:p w14:paraId="08626FDB" w14:textId="77777777" w:rsidR="007F3864" w:rsidRPr="005D33D4" w:rsidRDefault="007F3864" w:rsidP="007F3864">
      <w:pPr>
        <w:pStyle w:val="Textoindependiente"/>
        <w:tabs>
          <w:tab w:val="left" w:pos="709"/>
        </w:tabs>
        <w:spacing w:line="360" w:lineRule="auto"/>
        <w:ind w:left="1068" w:right="-93"/>
        <w:rPr>
          <w:rFonts w:ascii="Arial" w:eastAsia="Calibri" w:hAnsi="Arial" w:cs="Arial"/>
          <w:sz w:val="24"/>
          <w:szCs w:val="24"/>
          <w:lang w:val="es-GT"/>
        </w:rPr>
      </w:pPr>
    </w:p>
    <w:p w14:paraId="4369DF14" w14:textId="77777777" w:rsidR="007F3864" w:rsidRPr="005D33D4" w:rsidRDefault="007F3864" w:rsidP="007F3864">
      <w:pPr>
        <w:pStyle w:val="Textoindependiente"/>
        <w:tabs>
          <w:tab w:val="left" w:pos="709"/>
        </w:tabs>
        <w:spacing w:line="360" w:lineRule="auto"/>
        <w:ind w:left="1068" w:right="-93"/>
        <w:rPr>
          <w:rFonts w:ascii="Arial" w:eastAsia="Calibri" w:hAnsi="Arial" w:cs="Arial"/>
          <w:sz w:val="24"/>
          <w:szCs w:val="24"/>
          <w:lang w:val="es-GT"/>
        </w:rPr>
      </w:pPr>
    </w:p>
    <w:p w14:paraId="4F9FD6C9" w14:textId="77777777" w:rsidR="007F3864" w:rsidRPr="005D33D4" w:rsidRDefault="007F3864" w:rsidP="007F3864">
      <w:pPr>
        <w:pStyle w:val="Textoindependiente"/>
        <w:numPr>
          <w:ilvl w:val="0"/>
          <w:numId w:val="35"/>
        </w:numPr>
        <w:tabs>
          <w:tab w:val="left" w:pos="709"/>
        </w:tabs>
        <w:spacing w:line="360" w:lineRule="auto"/>
        <w:ind w:right="-93"/>
        <w:rPr>
          <w:rFonts w:ascii="Arial" w:hAnsi="Arial" w:cs="Arial"/>
          <w:sz w:val="24"/>
          <w:szCs w:val="24"/>
        </w:rPr>
      </w:pPr>
      <w:r w:rsidRPr="005D33D4">
        <w:rPr>
          <w:rFonts w:ascii="Arial" w:eastAsia="Calibri" w:hAnsi="Arial" w:cs="Arial"/>
          <w:sz w:val="24"/>
          <w:szCs w:val="24"/>
          <w:lang w:val="es-GT"/>
        </w:rPr>
        <w:t>Probidad: moralidad, integridad y honradez en las</w:t>
      </w:r>
      <w:r w:rsidRPr="005D33D4">
        <w:rPr>
          <w:rFonts w:ascii="Arial" w:hAnsi="Arial" w:cs="Arial"/>
          <w:sz w:val="24"/>
          <w:szCs w:val="24"/>
        </w:rPr>
        <w:t xml:space="preserve"> acciones. </w:t>
      </w:r>
    </w:p>
    <w:p w14:paraId="41FFB2AA" w14:textId="77777777" w:rsidR="007F3864" w:rsidRPr="005D33D4" w:rsidRDefault="007F3864" w:rsidP="007F3864">
      <w:pPr>
        <w:pStyle w:val="Textoindependiente"/>
        <w:numPr>
          <w:ilvl w:val="0"/>
          <w:numId w:val="35"/>
        </w:numPr>
        <w:tabs>
          <w:tab w:val="left" w:pos="709"/>
        </w:tabs>
        <w:spacing w:line="360" w:lineRule="auto"/>
        <w:ind w:right="-93"/>
        <w:rPr>
          <w:rFonts w:ascii="Arial" w:hAnsi="Arial" w:cs="Arial"/>
          <w:b/>
          <w:sz w:val="24"/>
          <w:szCs w:val="24"/>
        </w:rPr>
      </w:pPr>
      <w:r w:rsidRPr="005D33D4">
        <w:rPr>
          <w:rFonts w:ascii="Arial" w:hAnsi="Arial" w:cs="Arial"/>
          <w:sz w:val="24"/>
          <w:szCs w:val="24"/>
        </w:rPr>
        <w:t>Gestión por resultados: Orientación que dirige todos los recursos y esfuerzos a la obtención de resultados, desarrollo y coloca en el centro de las acciones institucionales a las personas.</w:t>
      </w:r>
    </w:p>
    <w:p w14:paraId="0975EED7" w14:textId="77777777" w:rsidR="007F3864" w:rsidRPr="005D33D4" w:rsidRDefault="007F3864" w:rsidP="007F3864">
      <w:pPr>
        <w:pStyle w:val="Textoindependiente"/>
        <w:numPr>
          <w:ilvl w:val="0"/>
          <w:numId w:val="35"/>
        </w:numPr>
        <w:tabs>
          <w:tab w:val="left" w:pos="709"/>
        </w:tabs>
        <w:spacing w:line="360" w:lineRule="auto"/>
        <w:ind w:right="-93"/>
        <w:rPr>
          <w:rFonts w:ascii="Arial" w:hAnsi="Arial" w:cs="Arial"/>
          <w:b/>
          <w:sz w:val="24"/>
          <w:szCs w:val="24"/>
        </w:rPr>
      </w:pPr>
      <w:r w:rsidRPr="005D33D4">
        <w:rPr>
          <w:rFonts w:ascii="Arial" w:hAnsi="Arial" w:cs="Arial"/>
          <w:sz w:val="24"/>
          <w:szCs w:val="24"/>
        </w:rPr>
        <w:t>Coordinación intersectorial e interinstitucional: La actuación y articulación es esencial para el cumplimiento de la política general de gobierno, enfocada en las necesidades de la población.</w:t>
      </w:r>
    </w:p>
    <w:p w14:paraId="0C5861BC" w14:textId="77777777" w:rsidR="00BE7B1C" w:rsidRDefault="00BE7B1C" w:rsidP="00736A5D">
      <w:pPr>
        <w:pStyle w:val="Textoindependiente"/>
        <w:tabs>
          <w:tab w:val="left" w:pos="709"/>
        </w:tabs>
        <w:spacing w:line="360" w:lineRule="auto"/>
        <w:ind w:right="-93"/>
        <w:rPr>
          <w:rFonts w:ascii="Arial" w:hAnsi="Arial" w:cs="Arial"/>
          <w:b/>
          <w:sz w:val="24"/>
          <w:szCs w:val="24"/>
        </w:rPr>
      </w:pPr>
    </w:p>
    <w:p w14:paraId="35AA228B" w14:textId="7A130A83" w:rsidR="00736A5D" w:rsidRPr="005D33D4" w:rsidRDefault="00736A5D" w:rsidP="00736A5D">
      <w:pPr>
        <w:pStyle w:val="Textoindependiente"/>
        <w:spacing w:line="360" w:lineRule="auto"/>
        <w:ind w:right="-93"/>
        <w:rPr>
          <w:rFonts w:ascii="Arial" w:hAnsi="Arial" w:cs="Arial"/>
          <w:b/>
          <w:sz w:val="24"/>
          <w:szCs w:val="24"/>
        </w:rPr>
      </w:pPr>
      <w:r w:rsidRPr="00536A71">
        <w:rPr>
          <w:rFonts w:ascii="Arial" w:hAnsi="Arial" w:cs="Arial"/>
          <w:b/>
          <w:sz w:val="24"/>
          <w:szCs w:val="24"/>
        </w:rPr>
        <w:t>Herramienta: SPPD-1</w:t>
      </w:r>
      <w:r w:rsidR="000A746B" w:rsidRPr="00536A71">
        <w:rPr>
          <w:rFonts w:ascii="Arial" w:hAnsi="Arial" w:cs="Arial"/>
          <w:b/>
          <w:sz w:val="24"/>
          <w:szCs w:val="24"/>
        </w:rPr>
        <w:t>4</w:t>
      </w:r>
      <w:r w:rsidRPr="00536A71">
        <w:rPr>
          <w:rFonts w:ascii="Arial" w:hAnsi="Arial" w:cs="Arial"/>
          <w:b/>
          <w:sz w:val="24"/>
          <w:szCs w:val="24"/>
        </w:rPr>
        <w:t xml:space="preserve"> “Visión, Misión y Valores”.</w:t>
      </w:r>
    </w:p>
    <w:p w14:paraId="5AFBFFA4" w14:textId="57F05671" w:rsidR="00736A5D" w:rsidRDefault="00535AF5" w:rsidP="00736A5D">
      <w:pPr>
        <w:pStyle w:val="Textoindependiente"/>
        <w:tabs>
          <w:tab w:val="left" w:pos="709"/>
        </w:tabs>
        <w:spacing w:line="360" w:lineRule="auto"/>
        <w:ind w:right="-93"/>
        <w:rPr>
          <w:rFonts w:ascii="Arial" w:hAnsi="Arial" w:cs="Arial"/>
          <w:b/>
          <w:sz w:val="24"/>
          <w:szCs w:val="24"/>
        </w:rPr>
      </w:pPr>
      <w:r w:rsidRPr="00535AF5">
        <w:rPr>
          <w:noProof/>
        </w:rPr>
        <w:drawing>
          <wp:inline distT="0" distB="0" distL="0" distR="0" wp14:anchorId="76221428" wp14:editId="7BB488C8">
            <wp:extent cx="5612130" cy="4275836"/>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75836"/>
                    </a:xfrm>
                    <a:prstGeom prst="rect">
                      <a:avLst/>
                    </a:prstGeom>
                    <a:noFill/>
                    <a:ln>
                      <a:noFill/>
                    </a:ln>
                  </pic:spPr>
                </pic:pic>
              </a:graphicData>
            </a:graphic>
          </wp:inline>
        </w:drawing>
      </w:r>
    </w:p>
    <w:p w14:paraId="3A311B92" w14:textId="32B6F605" w:rsidR="00535AF5" w:rsidRDefault="00535AF5" w:rsidP="00736A5D">
      <w:pPr>
        <w:pStyle w:val="Textoindependiente"/>
        <w:tabs>
          <w:tab w:val="left" w:pos="709"/>
        </w:tabs>
        <w:spacing w:line="360" w:lineRule="auto"/>
        <w:ind w:right="-93"/>
        <w:rPr>
          <w:rFonts w:ascii="Arial" w:hAnsi="Arial" w:cs="Arial"/>
          <w:b/>
          <w:sz w:val="24"/>
          <w:szCs w:val="24"/>
        </w:rPr>
      </w:pPr>
    </w:p>
    <w:p w14:paraId="3008DCAF" w14:textId="5F06E842" w:rsidR="00535AF5" w:rsidRDefault="00535AF5" w:rsidP="00736A5D">
      <w:pPr>
        <w:pStyle w:val="Textoindependiente"/>
        <w:tabs>
          <w:tab w:val="left" w:pos="709"/>
        </w:tabs>
        <w:spacing w:line="360" w:lineRule="auto"/>
        <w:ind w:right="-93"/>
        <w:rPr>
          <w:rFonts w:ascii="Arial" w:hAnsi="Arial" w:cs="Arial"/>
          <w:b/>
          <w:sz w:val="24"/>
          <w:szCs w:val="24"/>
        </w:rPr>
      </w:pPr>
    </w:p>
    <w:p w14:paraId="27091F25" w14:textId="23FC88E3" w:rsidR="00535AF5" w:rsidRDefault="00535AF5" w:rsidP="00736A5D">
      <w:pPr>
        <w:pStyle w:val="Textoindependiente"/>
        <w:tabs>
          <w:tab w:val="left" w:pos="709"/>
        </w:tabs>
        <w:spacing w:line="360" w:lineRule="auto"/>
        <w:ind w:right="-93"/>
        <w:rPr>
          <w:rFonts w:ascii="Arial" w:hAnsi="Arial" w:cs="Arial"/>
          <w:b/>
          <w:sz w:val="24"/>
          <w:szCs w:val="24"/>
        </w:rPr>
      </w:pPr>
    </w:p>
    <w:p w14:paraId="2A1C3A04" w14:textId="17EA8538" w:rsidR="00535AF5" w:rsidRDefault="00535AF5" w:rsidP="00736A5D">
      <w:pPr>
        <w:pStyle w:val="Textoindependiente"/>
        <w:tabs>
          <w:tab w:val="left" w:pos="709"/>
        </w:tabs>
        <w:spacing w:line="360" w:lineRule="auto"/>
        <w:ind w:right="-93"/>
        <w:rPr>
          <w:rFonts w:ascii="Arial" w:hAnsi="Arial" w:cs="Arial"/>
          <w:b/>
          <w:sz w:val="24"/>
          <w:szCs w:val="24"/>
        </w:rPr>
      </w:pPr>
    </w:p>
    <w:p w14:paraId="6BEA3DC2" w14:textId="0D5C0001" w:rsidR="00736A5D" w:rsidRDefault="00535AF5" w:rsidP="00535AF5">
      <w:pPr>
        <w:pStyle w:val="Textoindependiente"/>
        <w:tabs>
          <w:tab w:val="left" w:pos="709"/>
        </w:tabs>
        <w:spacing w:line="360" w:lineRule="auto"/>
        <w:ind w:right="-93"/>
        <w:rPr>
          <w:rFonts w:ascii="Arial" w:hAnsi="Arial" w:cs="Arial"/>
          <w:b/>
          <w:sz w:val="24"/>
          <w:szCs w:val="24"/>
        </w:rPr>
      </w:pPr>
      <w:r w:rsidRPr="00535AF5">
        <w:rPr>
          <w:noProof/>
        </w:rPr>
        <w:drawing>
          <wp:inline distT="0" distB="0" distL="0" distR="0" wp14:anchorId="62AECE97" wp14:editId="71736C3F">
            <wp:extent cx="5612130" cy="229161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291615"/>
                    </a:xfrm>
                    <a:prstGeom prst="rect">
                      <a:avLst/>
                    </a:prstGeom>
                    <a:noFill/>
                    <a:ln>
                      <a:noFill/>
                    </a:ln>
                  </pic:spPr>
                </pic:pic>
              </a:graphicData>
            </a:graphic>
          </wp:inline>
        </w:drawing>
      </w:r>
    </w:p>
    <w:p w14:paraId="0EB1F580" w14:textId="6AB2C0DD" w:rsidR="00535AF5" w:rsidRDefault="005E270C" w:rsidP="00535AF5">
      <w:pPr>
        <w:pStyle w:val="Ttulo2"/>
        <w:rPr>
          <w:rFonts w:ascii="Arial" w:hAnsi="Arial" w:cs="Arial"/>
          <w:b/>
          <w:color w:val="auto"/>
          <w:sz w:val="24"/>
          <w:szCs w:val="24"/>
        </w:rPr>
      </w:pPr>
      <w:bookmarkStart w:id="21" w:name="_Toc101875589"/>
      <w:r w:rsidRPr="001C7204">
        <w:rPr>
          <w:rFonts w:ascii="Arial" w:hAnsi="Arial" w:cs="Arial"/>
          <w:b/>
          <w:color w:val="auto"/>
          <w:sz w:val="24"/>
          <w:szCs w:val="24"/>
        </w:rPr>
        <w:t>3.</w:t>
      </w:r>
      <w:r w:rsidR="007F3864" w:rsidRPr="001C7204">
        <w:rPr>
          <w:rFonts w:ascii="Arial" w:hAnsi="Arial" w:cs="Arial"/>
          <w:b/>
          <w:color w:val="auto"/>
          <w:sz w:val="24"/>
          <w:szCs w:val="24"/>
        </w:rPr>
        <w:t>5</w:t>
      </w:r>
      <w:r w:rsidRPr="001C7204">
        <w:rPr>
          <w:rFonts w:ascii="Arial" w:hAnsi="Arial" w:cs="Arial"/>
          <w:b/>
          <w:color w:val="auto"/>
          <w:sz w:val="24"/>
          <w:szCs w:val="24"/>
        </w:rPr>
        <w:t xml:space="preserve">. </w:t>
      </w:r>
      <w:r w:rsidRPr="001C7204">
        <w:rPr>
          <w:rFonts w:ascii="Arial" w:hAnsi="Arial" w:cs="Arial"/>
          <w:b/>
          <w:color w:val="auto"/>
          <w:sz w:val="24"/>
          <w:szCs w:val="24"/>
        </w:rPr>
        <w:tab/>
        <w:t>Análisis de capacidades y análisis estratégicos FODA</w:t>
      </w:r>
      <w:bookmarkEnd w:id="21"/>
    </w:p>
    <w:p w14:paraId="669DE0BC" w14:textId="77777777" w:rsidR="00535AF5" w:rsidRPr="00535AF5" w:rsidRDefault="00535AF5" w:rsidP="00535AF5"/>
    <w:p w14:paraId="60EC838C" w14:textId="77777777" w:rsidR="00EB32B3" w:rsidRPr="005D33D4" w:rsidRDefault="00EB32B3" w:rsidP="00EB32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Es el análisis de factores internos y externo que se realiza a la Secretaría, sobre las Fortalezas, Oportunidades, Debilidades y Amenazas.</w:t>
      </w:r>
    </w:p>
    <w:p w14:paraId="6C7F8698" w14:textId="77777777" w:rsidR="00EB32B3" w:rsidRPr="005D33D4" w:rsidRDefault="00EB32B3" w:rsidP="00EB32B3">
      <w:pPr>
        <w:pStyle w:val="Sinespaciado"/>
        <w:autoSpaceDE w:val="0"/>
        <w:autoSpaceDN w:val="0"/>
        <w:adjustRightInd w:val="0"/>
        <w:spacing w:line="360" w:lineRule="auto"/>
        <w:ind w:left="708"/>
        <w:jc w:val="both"/>
        <w:rPr>
          <w:rFonts w:ascii="Arial" w:hAnsi="Arial" w:cs="Arial"/>
          <w:sz w:val="24"/>
          <w:szCs w:val="24"/>
        </w:rPr>
      </w:pPr>
    </w:p>
    <w:p w14:paraId="735B7545" w14:textId="77777777" w:rsidR="00EB32B3" w:rsidRPr="005D33D4" w:rsidRDefault="00EB32B3" w:rsidP="00EB32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Las Fortalezas y Oportunidades, integra el conjunto de elementos o situaciones positivas que se generan en el medio y que se convierten en espacios de oportunidad para lograr un desempeño más efectivo. Las Debilidades y Amenazas, integra el conjunto de elementos y/o situaciones negativas internas y externas que se generan en el medio y que una vez identificadas pueden definirse estrategias para eliminarse.</w:t>
      </w:r>
    </w:p>
    <w:p w14:paraId="16AEC23E" w14:textId="77777777" w:rsidR="00EB32B3" w:rsidRPr="005D33D4" w:rsidRDefault="00EB32B3" w:rsidP="00EB32B3">
      <w:pPr>
        <w:pStyle w:val="Sinespaciado"/>
        <w:autoSpaceDE w:val="0"/>
        <w:autoSpaceDN w:val="0"/>
        <w:adjustRightInd w:val="0"/>
        <w:spacing w:line="360" w:lineRule="auto"/>
        <w:ind w:left="708"/>
        <w:jc w:val="both"/>
        <w:rPr>
          <w:rFonts w:ascii="Arial" w:hAnsi="Arial" w:cs="Arial"/>
          <w:sz w:val="24"/>
          <w:szCs w:val="24"/>
        </w:rPr>
      </w:pPr>
    </w:p>
    <w:p w14:paraId="495E86D6" w14:textId="77777777" w:rsidR="00EB32B3" w:rsidRDefault="00EB32B3" w:rsidP="00EB32B3">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Derivado del Análisis Situacional de la Vicepresidencia de la República, se determinaron las acciones estratégicas a realizar, tomando en consideración el ambiente interno y externo, según se muestra a continuación:</w:t>
      </w:r>
    </w:p>
    <w:p w14:paraId="4A679011" w14:textId="77777777" w:rsidR="00736A5D" w:rsidRDefault="00736A5D" w:rsidP="00EB32B3">
      <w:pPr>
        <w:pStyle w:val="Sinespaciado"/>
        <w:autoSpaceDE w:val="0"/>
        <w:autoSpaceDN w:val="0"/>
        <w:adjustRightInd w:val="0"/>
        <w:spacing w:line="360" w:lineRule="auto"/>
        <w:ind w:left="708"/>
        <w:jc w:val="both"/>
        <w:rPr>
          <w:rFonts w:ascii="Arial" w:hAnsi="Arial" w:cs="Arial"/>
          <w:sz w:val="24"/>
          <w:szCs w:val="24"/>
        </w:rPr>
      </w:pPr>
    </w:p>
    <w:p w14:paraId="020EAB3B" w14:textId="65D1930F" w:rsidR="00736A5D" w:rsidRDefault="00736A5D" w:rsidP="00EB32B3">
      <w:pPr>
        <w:pStyle w:val="Sinespaciado"/>
        <w:autoSpaceDE w:val="0"/>
        <w:autoSpaceDN w:val="0"/>
        <w:adjustRightInd w:val="0"/>
        <w:spacing w:line="360" w:lineRule="auto"/>
        <w:ind w:left="708"/>
        <w:jc w:val="both"/>
        <w:rPr>
          <w:rFonts w:ascii="Arial" w:hAnsi="Arial" w:cs="Arial"/>
          <w:sz w:val="24"/>
          <w:szCs w:val="24"/>
        </w:rPr>
      </w:pPr>
    </w:p>
    <w:p w14:paraId="34038B9A" w14:textId="070F7508" w:rsidR="00536A71" w:rsidRDefault="00536A71" w:rsidP="00EB32B3">
      <w:pPr>
        <w:pStyle w:val="Sinespaciado"/>
        <w:autoSpaceDE w:val="0"/>
        <w:autoSpaceDN w:val="0"/>
        <w:adjustRightInd w:val="0"/>
        <w:spacing w:line="360" w:lineRule="auto"/>
        <w:ind w:left="708"/>
        <w:jc w:val="both"/>
        <w:rPr>
          <w:rFonts w:ascii="Arial" w:hAnsi="Arial" w:cs="Arial"/>
          <w:sz w:val="24"/>
          <w:szCs w:val="24"/>
        </w:rPr>
      </w:pPr>
    </w:p>
    <w:p w14:paraId="77095E76" w14:textId="3D79DBAA" w:rsidR="00536A71" w:rsidRDefault="00536A71" w:rsidP="00EB32B3">
      <w:pPr>
        <w:pStyle w:val="Sinespaciado"/>
        <w:autoSpaceDE w:val="0"/>
        <w:autoSpaceDN w:val="0"/>
        <w:adjustRightInd w:val="0"/>
        <w:spacing w:line="360" w:lineRule="auto"/>
        <w:ind w:left="708"/>
        <w:jc w:val="both"/>
        <w:rPr>
          <w:rFonts w:ascii="Arial" w:hAnsi="Arial" w:cs="Arial"/>
          <w:sz w:val="24"/>
          <w:szCs w:val="24"/>
        </w:rPr>
      </w:pPr>
    </w:p>
    <w:p w14:paraId="07CB9BC0" w14:textId="77777777" w:rsidR="00736A5D" w:rsidRDefault="00736A5D" w:rsidP="00EB32B3">
      <w:pPr>
        <w:pStyle w:val="Sinespaciado"/>
        <w:autoSpaceDE w:val="0"/>
        <w:autoSpaceDN w:val="0"/>
        <w:adjustRightInd w:val="0"/>
        <w:spacing w:line="360" w:lineRule="auto"/>
        <w:ind w:left="708"/>
        <w:jc w:val="both"/>
        <w:rPr>
          <w:rFonts w:ascii="Arial" w:hAnsi="Arial" w:cs="Arial"/>
          <w:sz w:val="24"/>
          <w:szCs w:val="24"/>
        </w:rPr>
      </w:pPr>
    </w:p>
    <w:p w14:paraId="613F2F2B" w14:textId="1CA31075" w:rsidR="00275AB6" w:rsidRPr="001C7204" w:rsidRDefault="00275AB6" w:rsidP="00275AB6">
      <w:pPr>
        <w:pStyle w:val="Ttulo2"/>
        <w:rPr>
          <w:rFonts w:ascii="Arial" w:hAnsi="Arial" w:cs="Arial"/>
          <w:b/>
          <w:color w:val="auto"/>
          <w:sz w:val="24"/>
          <w:szCs w:val="24"/>
        </w:rPr>
      </w:pPr>
      <w:r w:rsidRPr="001C7204">
        <w:rPr>
          <w:rFonts w:ascii="Arial" w:hAnsi="Arial" w:cs="Arial"/>
          <w:b/>
          <w:color w:val="auto"/>
          <w:sz w:val="24"/>
          <w:szCs w:val="24"/>
        </w:rPr>
        <w:lastRenderedPageBreak/>
        <w:t>3.</w:t>
      </w:r>
      <w:r w:rsidR="00097577">
        <w:rPr>
          <w:rFonts w:ascii="Arial" w:hAnsi="Arial" w:cs="Arial"/>
          <w:b/>
          <w:color w:val="auto"/>
          <w:sz w:val="24"/>
          <w:szCs w:val="24"/>
        </w:rPr>
        <w:t>6</w:t>
      </w:r>
      <w:r w:rsidRPr="001C7204">
        <w:rPr>
          <w:rFonts w:ascii="Arial" w:hAnsi="Arial" w:cs="Arial"/>
          <w:b/>
          <w:color w:val="auto"/>
          <w:sz w:val="24"/>
          <w:szCs w:val="24"/>
        </w:rPr>
        <w:t xml:space="preserve">. </w:t>
      </w:r>
      <w:r w:rsidRPr="001C7204">
        <w:rPr>
          <w:rFonts w:ascii="Arial" w:hAnsi="Arial" w:cs="Arial"/>
          <w:b/>
          <w:color w:val="auto"/>
          <w:sz w:val="24"/>
          <w:szCs w:val="24"/>
        </w:rPr>
        <w:tab/>
        <w:t xml:space="preserve">Análisis de </w:t>
      </w:r>
      <w:r w:rsidR="00097577">
        <w:rPr>
          <w:rFonts w:ascii="Arial" w:hAnsi="Arial" w:cs="Arial"/>
          <w:b/>
          <w:color w:val="auto"/>
          <w:sz w:val="24"/>
          <w:szCs w:val="24"/>
        </w:rPr>
        <w:t>capacidades</w:t>
      </w:r>
    </w:p>
    <w:p w14:paraId="500180A0" w14:textId="4DF9DA58" w:rsidR="00275AB6" w:rsidRDefault="00097577" w:rsidP="00275AB6">
      <w:pPr>
        <w:pStyle w:val="Sinespaciado"/>
        <w:autoSpaceDE w:val="0"/>
        <w:autoSpaceDN w:val="0"/>
        <w:adjustRightInd w:val="0"/>
        <w:spacing w:line="360" w:lineRule="auto"/>
        <w:ind w:left="708"/>
        <w:jc w:val="both"/>
        <w:rPr>
          <w:rFonts w:ascii="Arial" w:hAnsi="Arial" w:cs="Arial"/>
          <w:sz w:val="24"/>
          <w:szCs w:val="24"/>
        </w:rPr>
      </w:pPr>
      <w:r>
        <w:rPr>
          <w:rFonts w:ascii="Arial" w:hAnsi="Arial" w:cs="Arial"/>
          <w:sz w:val="24"/>
          <w:szCs w:val="24"/>
        </w:rPr>
        <w:t xml:space="preserve">La Vicepresidencia de la República derivado del análisis ha evidenciado que es necesario dar prioridad a las capacidades del personal, dentro de las que podemos hacer mención: </w:t>
      </w:r>
    </w:p>
    <w:p w14:paraId="053A33B8" w14:textId="77777777" w:rsidR="002A6679" w:rsidRDefault="002A6679" w:rsidP="00275AB6">
      <w:pPr>
        <w:pStyle w:val="Sinespaciado"/>
        <w:autoSpaceDE w:val="0"/>
        <w:autoSpaceDN w:val="0"/>
        <w:adjustRightInd w:val="0"/>
        <w:spacing w:line="360" w:lineRule="auto"/>
        <w:ind w:left="708"/>
        <w:jc w:val="both"/>
        <w:rPr>
          <w:rFonts w:ascii="Arial" w:hAnsi="Arial" w:cs="Arial"/>
          <w:sz w:val="24"/>
          <w:szCs w:val="24"/>
        </w:rPr>
      </w:pPr>
    </w:p>
    <w:p w14:paraId="205CEAA2" w14:textId="03E1709C" w:rsidR="00097577" w:rsidRPr="002A6679"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2A6679">
        <w:rPr>
          <w:rFonts w:ascii="Arial" w:hAnsi="Arial" w:cs="Arial"/>
          <w:b/>
          <w:sz w:val="24"/>
          <w:szCs w:val="24"/>
        </w:rPr>
        <w:t>Gestión</w:t>
      </w:r>
    </w:p>
    <w:p w14:paraId="7AA9BE13" w14:textId="5135034A" w:rsidR="00097577" w:rsidRDefault="00097577" w:rsidP="00097577">
      <w:pPr>
        <w:pStyle w:val="Sinespaciado"/>
        <w:autoSpaceDE w:val="0"/>
        <w:autoSpaceDN w:val="0"/>
        <w:adjustRightInd w:val="0"/>
        <w:spacing w:line="360" w:lineRule="auto"/>
        <w:ind w:left="1068"/>
        <w:jc w:val="both"/>
        <w:rPr>
          <w:rFonts w:ascii="Arial" w:hAnsi="Arial" w:cs="Arial"/>
          <w:sz w:val="24"/>
          <w:szCs w:val="24"/>
        </w:rPr>
      </w:pPr>
      <w:r>
        <w:rPr>
          <w:rFonts w:ascii="Arial" w:hAnsi="Arial" w:cs="Arial"/>
          <w:sz w:val="24"/>
          <w:szCs w:val="24"/>
        </w:rPr>
        <w:t>Que todo el personal de la Institución administre de forma proba los recursos disponibles.</w:t>
      </w:r>
    </w:p>
    <w:p w14:paraId="79CC210B" w14:textId="77777777" w:rsidR="00097577" w:rsidRDefault="00097577" w:rsidP="00097577">
      <w:pPr>
        <w:pStyle w:val="Sinespaciado"/>
        <w:autoSpaceDE w:val="0"/>
        <w:autoSpaceDN w:val="0"/>
        <w:adjustRightInd w:val="0"/>
        <w:spacing w:line="360" w:lineRule="auto"/>
        <w:jc w:val="both"/>
        <w:rPr>
          <w:rFonts w:ascii="Arial" w:hAnsi="Arial" w:cs="Arial"/>
          <w:sz w:val="24"/>
          <w:szCs w:val="24"/>
        </w:rPr>
      </w:pPr>
    </w:p>
    <w:p w14:paraId="7316C0DB" w14:textId="223D1CCD" w:rsidR="00097577" w:rsidRPr="002A6679"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2A6679">
        <w:rPr>
          <w:rFonts w:ascii="Arial" w:hAnsi="Arial" w:cs="Arial"/>
          <w:b/>
          <w:sz w:val="24"/>
          <w:szCs w:val="24"/>
        </w:rPr>
        <w:t>Finanzas</w:t>
      </w:r>
    </w:p>
    <w:p w14:paraId="1D86A357" w14:textId="1CADB72B" w:rsidR="00097577" w:rsidRDefault="00097577" w:rsidP="00097577">
      <w:pPr>
        <w:pStyle w:val="Sinespaciado"/>
        <w:autoSpaceDE w:val="0"/>
        <w:autoSpaceDN w:val="0"/>
        <w:adjustRightInd w:val="0"/>
        <w:spacing w:line="360" w:lineRule="auto"/>
        <w:ind w:left="1068"/>
        <w:jc w:val="both"/>
        <w:rPr>
          <w:rFonts w:ascii="Arial" w:hAnsi="Arial" w:cs="Arial"/>
          <w:sz w:val="24"/>
          <w:szCs w:val="24"/>
        </w:rPr>
      </w:pPr>
      <w:r>
        <w:rPr>
          <w:rFonts w:ascii="Arial" w:hAnsi="Arial" w:cs="Arial"/>
          <w:sz w:val="24"/>
          <w:szCs w:val="24"/>
        </w:rPr>
        <w:t>Que los responsables de la administración de los recursos financieros realicen las programaciones y ejecuciones en los plazos determinados en Ley.</w:t>
      </w:r>
    </w:p>
    <w:p w14:paraId="65A036C4" w14:textId="77777777" w:rsidR="00097577" w:rsidRDefault="00097577" w:rsidP="00097577">
      <w:pPr>
        <w:pStyle w:val="Sinespaciado"/>
        <w:autoSpaceDE w:val="0"/>
        <w:autoSpaceDN w:val="0"/>
        <w:adjustRightInd w:val="0"/>
        <w:spacing w:line="360" w:lineRule="auto"/>
        <w:ind w:left="1068"/>
        <w:jc w:val="both"/>
        <w:rPr>
          <w:rFonts w:ascii="Arial" w:hAnsi="Arial" w:cs="Arial"/>
          <w:sz w:val="24"/>
          <w:szCs w:val="24"/>
        </w:rPr>
      </w:pPr>
    </w:p>
    <w:p w14:paraId="648B46F8" w14:textId="4F58B60D" w:rsidR="00097577" w:rsidRPr="002A6679"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2A6679">
        <w:rPr>
          <w:rFonts w:ascii="Arial" w:hAnsi="Arial" w:cs="Arial"/>
          <w:b/>
          <w:sz w:val="24"/>
          <w:szCs w:val="24"/>
        </w:rPr>
        <w:t>Infraestructura</w:t>
      </w:r>
    </w:p>
    <w:p w14:paraId="194CEADD" w14:textId="4859BAFC" w:rsidR="00097577" w:rsidRDefault="00097577" w:rsidP="00097577">
      <w:pPr>
        <w:pStyle w:val="Sinespaciado"/>
        <w:autoSpaceDE w:val="0"/>
        <w:autoSpaceDN w:val="0"/>
        <w:adjustRightInd w:val="0"/>
        <w:spacing w:line="360" w:lineRule="auto"/>
        <w:ind w:left="1068"/>
        <w:jc w:val="both"/>
        <w:rPr>
          <w:rFonts w:ascii="Arial" w:hAnsi="Arial" w:cs="Arial"/>
          <w:sz w:val="24"/>
          <w:szCs w:val="24"/>
        </w:rPr>
      </w:pPr>
      <w:r>
        <w:rPr>
          <w:rFonts w:ascii="Arial" w:hAnsi="Arial" w:cs="Arial"/>
          <w:sz w:val="24"/>
          <w:szCs w:val="24"/>
        </w:rPr>
        <w:t>Que el personal administrativo posea</w:t>
      </w:r>
      <w:r w:rsidR="002A6679">
        <w:rPr>
          <w:rFonts w:ascii="Arial" w:hAnsi="Arial" w:cs="Arial"/>
          <w:sz w:val="24"/>
          <w:szCs w:val="24"/>
        </w:rPr>
        <w:t xml:space="preserve"> las instalaciones básicas con los servicios necesarios para el buen rendimiento de sus actividades. </w:t>
      </w:r>
    </w:p>
    <w:p w14:paraId="06EEAF81" w14:textId="77777777" w:rsidR="00097577" w:rsidRDefault="00097577" w:rsidP="00097577">
      <w:pPr>
        <w:pStyle w:val="Sinespaciado"/>
        <w:autoSpaceDE w:val="0"/>
        <w:autoSpaceDN w:val="0"/>
        <w:adjustRightInd w:val="0"/>
        <w:spacing w:line="360" w:lineRule="auto"/>
        <w:ind w:left="1068"/>
        <w:jc w:val="both"/>
        <w:rPr>
          <w:rFonts w:ascii="Arial" w:hAnsi="Arial" w:cs="Arial"/>
          <w:sz w:val="24"/>
          <w:szCs w:val="24"/>
        </w:rPr>
      </w:pPr>
    </w:p>
    <w:p w14:paraId="2D3FDC40" w14:textId="356741F8" w:rsidR="00097577" w:rsidRPr="002A6679"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2A6679">
        <w:rPr>
          <w:rFonts w:ascii="Arial" w:hAnsi="Arial" w:cs="Arial"/>
          <w:b/>
          <w:sz w:val="24"/>
          <w:szCs w:val="24"/>
        </w:rPr>
        <w:t xml:space="preserve">Recursos Humanos </w:t>
      </w:r>
    </w:p>
    <w:p w14:paraId="555A9A90" w14:textId="70DFBAA0" w:rsidR="002A6679" w:rsidRDefault="002A6679" w:rsidP="002A6679">
      <w:pPr>
        <w:pStyle w:val="Sinespaciado"/>
        <w:autoSpaceDE w:val="0"/>
        <w:autoSpaceDN w:val="0"/>
        <w:adjustRightInd w:val="0"/>
        <w:spacing w:line="360" w:lineRule="auto"/>
        <w:ind w:left="1068"/>
        <w:jc w:val="both"/>
        <w:rPr>
          <w:rFonts w:ascii="Arial" w:hAnsi="Arial" w:cs="Arial"/>
          <w:sz w:val="24"/>
          <w:szCs w:val="24"/>
        </w:rPr>
      </w:pPr>
      <w:r>
        <w:rPr>
          <w:rFonts w:ascii="Arial" w:hAnsi="Arial" w:cs="Arial"/>
          <w:sz w:val="24"/>
          <w:szCs w:val="24"/>
        </w:rPr>
        <w:t xml:space="preserve">Que los puestos estratégicos estén ocupados </w:t>
      </w:r>
      <w:r w:rsidR="00F50E33">
        <w:rPr>
          <w:rFonts w:ascii="Arial" w:hAnsi="Arial" w:cs="Arial"/>
          <w:sz w:val="24"/>
          <w:szCs w:val="24"/>
        </w:rPr>
        <w:t xml:space="preserve">para el buen funcionamiento de la Institución y que los puestos administrativos estén con las condiciones necesarias y ubicados correctamente. </w:t>
      </w:r>
    </w:p>
    <w:p w14:paraId="62BD32D1" w14:textId="77777777" w:rsidR="002A6679" w:rsidRDefault="002A6679" w:rsidP="002A6679">
      <w:pPr>
        <w:pStyle w:val="Sinespaciado"/>
        <w:autoSpaceDE w:val="0"/>
        <w:autoSpaceDN w:val="0"/>
        <w:adjustRightInd w:val="0"/>
        <w:spacing w:line="360" w:lineRule="auto"/>
        <w:ind w:left="1068"/>
        <w:jc w:val="both"/>
        <w:rPr>
          <w:rFonts w:ascii="Arial" w:hAnsi="Arial" w:cs="Arial"/>
          <w:sz w:val="24"/>
          <w:szCs w:val="24"/>
        </w:rPr>
      </w:pPr>
    </w:p>
    <w:p w14:paraId="1BDEDC9F" w14:textId="15EFB60E" w:rsidR="00097577" w:rsidRPr="002A6679"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2A6679">
        <w:rPr>
          <w:rFonts w:ascii="Arial" w:hAnsi="Arial" w:cs="Arial"/>
          <w:b/>
          <w:sz w:val="24"/>
          <w:szCs w:val="24"/>
        </w:rPr>
        <w:t xml:space="preserve">Desarrollo Tecnológico </w:t>
      </w:r>
    </w:p>
    <w:p w14:paraId="19178FF0" w14:textId="6C4A86D0" w:rsidR="002A6679" w:rsidRPr="0043017E" w:rsidRDefault="00F50E33" w:rsidP="002A6679">
      <w:pPr>
        <w:pStyle w:val="Sinespaciado"/>
        <w:autoSpaceDE w:val="0"/>
        <w:autoSpaceDN w:val="0"/>
        <w:adjustRightInd w:val="0"/>
        <w:spacing w:line="360" w:lineRule="auto"/>
        <w:ind w:left="1068"/>
        <w:jc w:val="both"/>
        <w:rPr>
          <w:rFonts w:ascii="Arial" w:hAnsi="Arial" w:cs="Arial"/>
          <w:sz w:val="24"/>
          <w:szCs w:val="24"/>
        </w:rPr>
      </w:pPr>
      <w:r w:rsidRPr="0043017E">
        <w:rPr>
          <w:rFonts w:ascii="Arial" w:hAnsi="Arial" w:cs="Arial"/>
          <w:sz w:val="24"/>
          <w:szCs w:val="24"/>
        </w:rPr>
        <w:t xml:space="preserve">Derivado a lo </w:t>
      </w:r>
      <w:r w:rsidR="0043017E" w:rsidRPr="0043017E">
        <w:rPr>
          <w:rFonts w:ascii="Arial" w:hAnsi="Arial" w:cs="Arial"/>
          <w:sz w:val="24"/>
          <w:szCs w:val="24"/>
        </w:rPr>
        <w:t xml:space="preserve">experimentado en la Pandemia del COVID19 la Vicepresidencia ha implementado planes de contingencia para la actualización de procesos y de personas en la realización de sus funciones. </w:t>
      </w:r>
    </w:p>
    <w:p w14:paraId="0E878043" w14:textId="444EB718" w:rsidR="0043017E" w:rsidRDefault="0043017E" w:rsidP="0043017E">
      <w:pPr>
        <w:pStyle w:val="Sinespaciado"/>
        <w:autoSpaceDE w:val="0"/>
        <w:autoSpaceDN w:val="0"/>
        <w:adjustRightInd w:val="0"/>
        <w:spacing w:line="360" w:lineRule="auto"/>
        <w:ind w:left="1068"/>
        <w:jc w:val="both"/>
        <w:rPr>
          <w:rFonts w:ascii="Arial" w:hAnsi="Arial" w:cs="Arial"/>
          <w:b/>
          <w:sz w:val="24"/>
          <w:szCs w:val="24"/>
        </w:rPr>
      </w:pPr>
    </w:p>
    <w:p w14:paraId="1AD2E34C" w14:textId="77777777" w:rsidR="0043017E" w:rsidRDefault="0043017E" w:rsidP="0043017E">
      <w:pPr>
        <w:pStyle w:val="Sinespaciado"/>
        <w:autoSpaceDE w:val="0"/>
        <w:autoSpaceDN w:val="0"/>
        <w:adjustRightInd w:val="0"/>
        <w:spacing w:line="360" w:lineRule="auto"/>
        <w:ind w:left="1068"/>
        <w:jc w:val="both"/>
        <w:rPr>
          <w:rFonts w:ascii="Arial" w:hAnsi="Arial" w:cs="Arial"/>
          <w:b/>
          <w:sz w:val="24"/>
          <w:szCs w:val="24"/>
        </w:rPr>
      </w:pPr>
    </w:p>
    <w:p w14:paraId="1DB533BC" w14:textId="0222DD11" w:rsidR="00097577" w:rsidRPr="002A6679"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2A6679">
        <w:rPr>
          <w:rFonts w:ascii="Arial" w:hAnsi="Arial" w:cs="Arial"/>
          <w:b/>
          <w:sz w:val="24"/>
          <w:szCs w:val="24"/>
        </w:rPr>
        <w:lastRenderedPageBreak/>
        <w:t>Sistemas Informáticos</w:t>
      </w:r>
    </w:p>
    <w:p w14:paraId="3397905C" w14:textId="62A8459C" w:rsidR="00F50E33" w:rsidRDefault="00F50E33" w:rsidP="00F50E33">
      <w:pPr>
        <w:pStyle w:val="Sinespaciado"/>
        <w:autoSpaceDE w:val="0"/>
        <w:autoSpaceDN w:val="0"/>
        <w:adjustRightInd w:val="0"/>
        <w:spacing w:line="360" w:lineRule="auto"/>
        <w:ind w:left="1068"/>
        <w:jc w:val="both"/>
        <w:rPr>
          <w:rFonts w:ascii="Arial" w:hAnsi="Arial" w:cs="Arial"/>
          <w:sz w:val="24"/>
          <w:szCs w:val="24"/>
        </w:rPr>
      </w:pPr>
      <w:r>
        <w:rPr>
          <w:rFonts w:ascii="Arial" w:hAnsi="Arial" w:cs="Arial"/>
          <w:sz w:val="24"/>
          <w:szCs w:val="24"/>
        </w:rPr>
        <w:t xml:space="preserve">Que </w:t>
      </w:r>
      <w:r w:rsidR="0043017E">
        <w:rPr>
          <w:rFonts w:ascii="Arial" w:hAnsi="Arial" w:cs="Arial"/>
          <w:sz w:val="24"/>
          <w:szCs w:val="24"/>
        </w:rPr>
        <w:t>los sistemas de la Vicepresidencia utilicen</w:t>
      </w:r>
      <w:r>
        <w:rPr>
          <w:rFonts w:ascii="Arial" w:hAnsi="Arial" w:cs="Arial"/>
          <w:sz w:val="24"/>
          <w:szCs w:val="24"/>
        </w:rPr>
        <w:t xml:space="preserve"> faciliten la comunicación interna y externa, para el cumplimiento de acceso a la información. </w:t>
      </w:r>
    </w:p>
    <w:p w14:paraId="7DDD5788" w14:textId="77777777" w:rsidR="002A6679" w:rsidRDefault="002A6679" w:rsidP="002A6679">
      <w:pPr>
        <w:pStyle w:val="Sinespaciado"/>
        <w:autoSpaceDE w:val="0"/>
        <w:autoSpaceDN w:val="0"/>
        <w:adjustRightInd w:val="0"/>
        <w:spacing w:line="360" w:lineRule="auto"/>
        <w:ind w:left="1068"/>
        <w:jc w:val="both"/>
        <w:rPr>
          <w:rFonts w:ascii="Arial" w:hAnsi="Arial" w:cs="Arial"/>
          <w:sz w:val="24"/>
          <w:szCs w:val="24"/>
        </w:rPr>
      </w:pPr>
    </w:p>
    <w:p w14:paraId="1125C5B6" w14:textId="4075D7B7" w:rsidR="00097577" w:rsidRPr="0043017E" w:rsidRDefault="00097577" w:rsidP="00097577">
      <w:pPr>
        <w:pStyle w:val="Sinespaciado"/>
        <w:numPr>
          <w:ilvl w:val="0"/>
          <w:numId w:val="36"/>
        </w:numPr>
        <w:autoSpaceDE w:val="0"/>
        <w:autoSpaceDN w:val="0"/>
        <w:adjustRightInd w:val="0"/>
        <w:spacing w:line="360" w:lineRule="auto"/>
        <w:jc w:val="both"/>
        <w:rPr>
          <w:rFonts w:ascii="Arial" w:hAnsi="Arial" w:cs="Arial"/>
          <w:b/>
          <w:sz w:val="24"/>
          <w:szCs w:val="24"/>
        </w:rPr>
      </w:pPr>
      <w:r w:rsidRPr="0043017E">
        <w:rPr>
          <w:rFonts w:ascii="Arial" w:hAnsi="Arial" w:cs="Arial"/>
          <w:b/>
          <w:sz w:val="24"/>
          <w:szCs w:val="24"/>
        </w:rPr>
        <w:t xml:space="preserve">Adquisiciones </w:t>
      </w:r>
    </w:p>
    <w:p w14:paraId="21CB70A5" w14:textId="77777777" w:rsidR="0043017E" w:rsidRDefault="0043017E" w:rsidP="0043017E">
      <w:pPr>
        <w:pStyle w:val="Sinespaciado"/>
        <w:autoSpaceDE w:val="0"/>
        <w:autoSpaceDN w:val="0"/>
        <w:adjustRightInd w:val="0"/>
        <w:spacing w:line="360" w:lineRule="auto"/>
        <w:ind w:left="1068"/>
        <w:jc w:val="both"/>
        <w:rPr>
          <w:rFonts w:ascii="Arial" w:hAnsi="Arial" w:cs="Arial"/>
          <w:sz w:val="24"/>
          <w:szCs w:val="24"/>
        </w:rPr>
      </w:pPr>
      <w:r>
        <w:rPr>
          <w:rFonts w:ascii="Arial" w:hAnsi="Arial" w:cs="Arial"/>
          <w:sz w:val="24"/>
          <w:szCs w:val="24"/>
        </w:rPr>
        <w:t xml:space="preserve">Que los sistemas de la Vicepresidencia utilicen faciliten la comunicación interna y externa, para el cumplimiento de acceso a la información. </w:t>
      </w:r>
    </w:p>
    <w:p w14:paraId="31A3CEAE" w14:textId="23D5FA22" w:rsidR="00182106" w:rsidRDefault="00182106" w:rsidP="005E270C">
      <w:pPr>
        <w:pStyle w:val="Textoindependiente"/>
        <w:tabs>
          <w:tab w:val="left" w:pos="709"/>
        </w:tabs>
        <w:spacing w:line="360" w:lineRule="auto"/>
        <w:ind w:right="1276"/>
        <w:jc w:val="left"/>
        <w:rPr>
          <w:rFonts w:ascii="Arial" w:hAnsi="Arial" w:cs="Arial"/>
          <w:b/>
          <w:sz w:val="24"/>
          <w:szCs w:val="24"/>
        </w:rPr>
      </w:pPr>
    </w:p>
    <w:p w14:paraId="62E9AB9D" w14:textId="1365F66B" w:rsidR="0043017E" w:rsidRDefault="0043017E" w:rsidP="005E270C">
      <w:pPr>
        <w:pStyle w:val="Textoindependiente"/>
        <w:tabs>
          <w:tab w:val="left" w:pos="709"/>
        </w:tabs>
        <w:spacing w:line="360" w:lineRule="auto"/>
        <w:ind w:right="1276"/>
        <w:jc w:val="left"/>
        <w:rPr>
          <w:rFonts w:ascii="Arial" w:hAnsi="Arial" w:cs="Arial"/>
          <w:b/>
          <w:sz w:val="24"/>
          <w:szCs w:val="24"/>
        </w:rPr>
      </w:pPr>
      <w:r w:rsidRPr="0043017E">
        <w:rPr>
          <w:noProof/>
        </w:rPr>
        <w:drawing>
          <wp:inline distT="0" distB="0" distL="0" distR="0" wp14:anchorId="42E7CE4F" wp14:editId="092E6A33">
            <wp:extent cx="5612130" cy="4286588"/>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4286588"/>
                    </a:xfrm>
                    <a:prstGeom prst="rect">
                      <a:avLst/>
                    </a:prstGeom>
                    <a:noFill/>
                    <a:ln>
                      <a:noFill/>
                    </a:ln>
                  </pic:spPr>
                </pic:pic>
              </a:graphicData>
            </a:graphic>
          </wp:inline>
        </w:drawing>
      </w:r>
    </w:p>
    <w:p w14:paraId="208F1836" w14:textId="2CA0960D"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27A940AC" w14:textId="54ACDDC0"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06C3E393" w14:textId="7132C0F6"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43219541" w14:textId="7A67AA10"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75F424A4" w14:textId="77777777"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27668A57" w14:textId="77777777" w:rsidR="0043017E" w:rsidRPr="005D33D4" w:rsidRDefault="0043017E" w:rsidP="0043017E">
      <w:pPr>
        <w:pStyle w:val="Textoindependiente"/>
        <w:tabs>
          <w:tab w:val="left" w:pos="709"/>
        </w:tabs>
        <w:spacing w:line="360" w:lineRule="auto"/>
        <w:ind w:right="1276"/>
        <w:jc w:val="left"/>
        <w:rPr>
          <w:rFonts w:ascii="Arial" w:hAnsi="Arial" w:cs="Arial"/>
          <w:b/>
          <w:sz w:val="24"/>
          <w:szCs w:val="24"/>
        </w:rPr>
      </w:pPr>
      <w:r w:rsidRPr="0043017E">
        <w:rPr>
          <w:rFonts w:ascii="Arial" w:hAnsi="Arial" w:cs="Arial"/>
          <w:b/>
          <w:sz w:val="24"/>
          <w:szCs w:val="24"/>
        </w:rPr>
        <w:lastRenderedPageBreak/>
        <w:t>Herramienta: SPPD-15 “Análisis de capacidades y FODA”</w:t>
      </w:r>
    </w:p>
    <w:p w14:paraId="541CD7B3" w14:textId="322E9918"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40B40EC0" w14:textId="49EE46CD" w:rsidR="0043017E" w:rsidRDefault="0043017E" w:rsidP="005E270C">
      <w:pPr>
        <w:pStyle w:val="Textoindependiente"/>
        <w:tabs>
          <w:tab w:val="left" w:pos="709"/>
        </w:tabs>
        <w:spacing w:line="360" w:lineRule="auto"/>
        <w:ind w:right="1276"/>
        <w:jc w:val="left"/>
        <w:rPr>
          <w:rFonts w:ascii="Arial" w:hAnsi="Arial" w:cs="Arial"/>
          <w:b/>
          <w:sz w:val="24"/>
          <w:szCs w:val="24"/>
        </w:rPr>
      </w:pPr>
      <w:r w:rsidRPr="0043017E">
        <w:rPr>
          <w:noProof/>
        </w:rPr>
        <w:drawing>
          <wp:inline distT="0" distB="0" distL="0" distR="0" wp14:anchorId="7A959D30" wp14:editId="014531D0">
            <wp:extent cx="5612130" cy="6100172"/>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6100172"/>
                    </a:xfrm>
                    <a:prstGeom prst="rect">
                      <a:avLst/>
                    </a:prstGeom>
                    <a:noFill/>
                    <a:ln>
                      <a:noFill/>
                    </a:ln>
                  </pic:spPr>
                </pic:pic>
              </a:graphicData>
            </a:graphic>
          </wp:inline>
        </w:drawing>
      </w:r>
    </w:p>
    <w:p w14:paraId="1DC99B6E" w14:textId="4FF9B5F2"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39C5E952" w14:textId="032C8A1D"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5EBB301B" w14:textId="5C0BB7A2"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48909EEA" w14:textId="675706C6"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10ABCE12" w14:textId="3AFA9D9F" w:rsidR="0043017E" w:rsidRDefault="0043017E" w:rsidP="005E270C">
      <w:pPr>
        <w:pStyle w:val="Textoindependiente"/>
        <w:tabs>
          <w:tab w:val="left" w:pos="709"/>
        </w:tabs>
        <w:spacing w:line="360" w:lineRule="auto"/>
        <w:ind w:right="1276"/>
        <w:jc w:val="left"/>
        <w:rPr>
          <w:rFonts w:ascii="Arial" w:hAnsi="Arial" w:cs="Arial"/>
          <w:b/>
          <w:sz w:val="24"/>
          <w:szCs w:val="24"/>
        </w:rPr>
      </w:pPr>
    </w:p>
    <w:p w14:paraId="2CBF99BA" w14:textId="663EB67F" w:rsidR="0043017E" w:rsidRDefault="0043017E" w:rsidP="005E270C">
      <w:pPr>
        <w:pStyle w:val="Textoindependiente"/>
        <w:tabs>
          <w:tab w:val="left" w:pos="709"/>
        </w:tabs>
        <w:spacing w:line="360" w:lineRule="auto"/>
        <w:ind w:right="1276"/>
        <w:jc w:val="left"/>
        <w:rPr>
          <w:rFonts w:ascii="Arial" w:hAnsi="Arial" w:cs="Arial"/>
          <w:b/>
          <w:sz w:val="24"/>
          <w:szCs w:val="24"/>
        </w:rPr>
      </w:pPr>
      <w:r>
        <w:rPr>
          <w:rFonts w:ascii="Arial" w:hAnsi="Arial" w:cs="Arial"/>
          <w:b/>
          <w:noProof/>
          <w:sz w:val="24"/>
          <w:szCs w:val="24"/>
        </w:rPr>
        <w:drawing>
          <wp:inline distT="0" distB="0" distL="0" distR="0" wp14:anchorId="1F4B5C4F" wp14:editId="6CB559CC">
            <wp:extent cx="5779909" cy="514755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9420" cy="5164935"/>
                    </a:xfrm>
                    <a:prstGeom prst="rect">
                      <a:avLst/>
                    </a:prstGeom>
                    <a:noFill/>
                  </pic:spPr>
                </pic:pic>
              </a:graphicData>
            </a:graphic>
          </wp:inline>
        </w:drawing>
      </w:r>
    </w:p>
    <w:p w14:paraId="743CA959" w14:textId="046BD6F9" w:rsidR="005E270C" w:rsidRPr="001C7204" w:rsidRDefault="005E270C" w:rsidP="005D33D4">
      <w:pPr>
        <w:pStyle w:val="Ttulo2"/>
        <w:rPr>
          <w:rFonts w:ascii="Arial" w:hAnsi="Arial" w:cs="Arial"/>
          <w:b/>
          <w:color w:val="auto"/>
          <w:sz w:val="24"/>
          <w:szCs w:val="24"/>
        </w:rPr>
      </w:pPr>
      <w:bookmarkStart w:id="22" w:name="_Toc101875590"/>
      <w:r w:rsidRPr="001C7204">
        <w:rPr>
          <w:rFonts w:ascii="Arial" w:hAnsi="Arial" w:cs="Arial"/>
          <w:b/>
          <w:color w:val="auto"/>
          <w:sz w:val="24"/>
          <w:szCs w:val="24"/>
        </w:rPr>
        <w:t>3.</w:t>
      </w:r>
      <w:r w:rsidR="00536A71">
        <w:rPr>
          <w:rFonts w:ascii="Arial" w:hAnsi="Arial" w:cs="Arial"/>
          <w:b/>
          <w:color w:val="auto"/>
          <w:sz w:val="24"/>
          <w:szCs w:val="24"/>
        </w:rPr>
        <w:t>7</w:t>
      </w:r>
      <w:r w:rsidRPr="001C7204">
        <w:rPr>
          <w:rFonts w:ascii="Arial" w:hAnsi="Arial" w:cs="Arial"/>
          <w:b/>
          <w:color w:val="auto"/>
          <w:sz w:val="24"/>
          <w:szCs w:val="24"/>
        </w:rPr>
        <w:t xml:space="preserve">. </w:t>
      </w:r>
      <w:r w:rsidRPr="001C7204">
        <w:rPr>
          <w:rFonts w:ascii="Arial" w:hAnsi="Arial" w:cs="Arial"/>
          <w:b/>
          <w:color w:val="auto"/>
          <w:sz w:val="24"/>
          <w:szCs w:val="24"/>
        </w:rPr>
        <w:tab/>
        <w:t>Análisis de actores</w:t>
      </w:r>
      <w:bookmarkEnd w:id="22"/>
    </w:p>
    <w:p w14:paraId="5639A7C1" w14:textId="77777777" w:rsidR="005E270C" w:rsidRPr="005D33D4" w:rsidRDefault="00BE7B1C" w:rsidP="00BE7B1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Las entidades responsables de la ejecución de los programas vinculantes directos en las políticas se evidencian en los avances de cada pilar del PGG según sea la responsabilidad, considerando que existen roles específicos en cada Ministerio, Secretaría o bien Consejo que se encarga de velar por la ejecución de los programas a su cargo, así como la ejecución de su presupuesto, y por ende la Vicepresidencia de la República únicamente actúa en su calidad de ente coordinador tal y como lo establece la base legal del mandato que le precede. Por lo que las dependencias del gobierno, así como </w:t>
      </w:r>
      <w:r w:rsidRPr="005D33D4">
        <w:rPr>
          <w:rFonts w:ascii="Arial" w:hAnsi="Arial" w:cs="Arial"/>
          <w:sz w:val="24"/>
          <w:szCs w:val="24"/>
        </w:rPr>
        <w:lastRenderedPageBreak/>
        <w:t>los gabinetes específicos han evidenciado y priorizado que la comunicación interinstitucional es necesaria y efectiva para orientar las estrategias de cumplimiento al mandato de esta Institución.</w:t>
      </w:r>
    </w:p>
    <w:p w14:paraId="7CE56AA8" w14:textId="77777777" w:rsidR="00BE7B1C" w:rsidRPr="005D33D4" w:rsidRDefault="00BE7B1C" w:rsidP="00BE7B1C">
      <w:pPr>
        <w:pStyle w:val="Sinespaciado"/>
        <w:autoSpaceDE w:val="0"/>
        <w:autoSpaceDN w:val="0"/>
        <w:adjustRightInd w:val="0"/>
        <w:spacing w:line="360" w:lineRule="auto"/>
        <w:ind w:left="708"/>
        <w:jc w:val="both"/>
        <w:rPr>
          <w:rFonts w:ascii="Arial" w:hAnsi="Arial" w:cs="Arial"/>
          <w:sz w:val="24"/>
          <w:szCs w:val="24"/>
        </w:rPr>
      </w:pPr>
    </w:p>
    <w:p w14:paraId="08399D2E" w14:textId="77777777" w:rsidR="00BE7B1C" w:rsidRPr="005D33D4" w:rsidRDefault="00BE7B1C" w:rsidP="00BE7B1C">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Finalmente es necesario indicar que, entre los actores estratégicos facilitadores, se encuentra con apoyo político del </w:t>
      </w:r>
      <w:proofErr w:type="gramStart"/>
      <w:r w:rsidRPr="005D33D4">
        <w:rPr>
          <w:rFonts w:ascii="Arial" w:hAnsi="Arial" w:cs="Arial"/>
          <w:sz w:val="24"/>
          <w:szCs w:val="24"/>
        </w:rPr>
        <w:t>Presidente</w:t>
      </w:r>
      <w:proofErr w:type="gramEnd"/>
      <w:r w:rsidRPr="005D33D4">
        <w:rPr>
          <w:rFonts w:ascii="Arial" w:hAnsi="Arial" w:cs="Arial"/>
          <w:sz w:val="24"/>
          <w:szCs w:val="24"/>
        </w:rPr>
        <w:t xml:space="preserve"> de la República de Guatemala, Vicepresidente de la República de Guatemala y Congreso de la República de Guatemala, por lo que nuevamente se logra evidenciar que la Vicepresidencia de la República únicamente cumple su mandato en cuanto a coordinación, dirección y participación ante cada entidad gubernamental.</w:t>
      </w:r>
    </w:p>
    <w:p w14:paraId="254FA1CA" w14:textId="22FED1E9" w:rsidR="00756CB0" w:rsidRDefault="00756CB0" w:rsidP="00BE7B1C">
      <w:pPr>
        <w:pStyle w:val="Textoindependiente"/>
        <w:tabs>
          <w:tab w:val="left" w:pos="709"/>
        </w:tabs>
        <w:spacing w:line="360" w:lineRule="auto"/>
        <w:ind w:right="1276"/>
        <w:jc w:val="left"/>
        <w:rPr>
          <w:rFonts w:ascii="Arial" w:hAnsi="Arial" w:cs="Arial"/>
          <w:b/>
          <w:sz w:val="24"/>
          <w:szCs w:val="24"/>
        </w:rPr>
      </w:pPr>
    </w:p>
    <w:p w14:paraId="7AFE7F12" w14:textId="55F8F5FF" w:rsidR="00BE7B1C" w:rsidRDefault="00BE7B1C" w:rsidP="00BE7B1C">
      <w:pPr>
        <w:pStyle w:val="Textoindependiente"/>
        <w:tabs>
          <w:tab w:val="left" w:pos="709"/>
        </w:tabs>
        <w:spacing w:line="360" w:lineRule="auto"/>
        <w:ind w:right="1276"/>
        <w:jc w:val="left"/>
        <w:rPr>
          <w:rFonts w:ascii="Arial" w:hAnsi="Arial" w:cs="Arial"/>
          <w:b/>
          <w:sz w:val="24"/>
          <w:szCs w:val="24"/>
        </w:rPr>
      </w:pPr>
      <w:r w:rsidRPr="009B7F9A">
        <w:rPr>
          <w:rFonts w:ascii="Arial" w:hAnsi="Arial" w:cs="Arial"/>
          <w:b/>
          <w:sz w:val="24"/>
          <w:szCs w:val="24"/>
        </w:rPr>
        <w:t>Herramienta: SPPD-1</w:t>
      </w:r>
      <w:r w:rsidR="00542354" w:rsidRPr="009B7F9A">
        <w:rPr>
          <w:rFonts w:ascii="Arial" w:hAnsi="Arial" w:cs="Arial"/>
          <w:b/>
          <w:sz w:val="24"/>
          <w:szCs w:val="24"/>
        </w:rPr>
        <w:t>6</w:t>
      </w:r>
      <w:r w:rsidRPr="009B7F9A">
        <w:rPr>
          <w:rFonts w:ascii="Arial" w:hAnsi="Arial" w:cs="Arial"/>
          <w:b/>
          <w:sz w:val="24"/>
          <w:szCs w:val="24"/>
        </w:rPr>
        <w:t xml:space="preserve"> “Análisis de Actores”</w:t>
      </w:r>
    </w:p>
    <w:p w14:paraId="4B020D81" w14:textId="77777777" w:rsidR="009B7F9A" w:rsidRPr="005D33D4" w:rsidRDefault="009B7F9A" w:rsidP="00BE7B1C">
      <w:pPr>
        <w:pStyle w:val="Textoindependiente"/>
        <w:tabs>
          <w:tab w:val="left" w:pos="709"/>
        </w:tabs>
        <w:spacing w:line="360" w:lineRule="auto"/>
        <w:ind w:right="1276"/>
        <w:jc w:val="left"/>
        <w:rPr>
          <w:rFonts w:ascii="Arial" w:hAnsi="Arial" w:cs="Arial"/>
          <w:b/>
          <w:sz w:val="24"/>
          <w:szCs w:val="24"/>
        </w:rPr>
      </w:pPr>
    </w:p>
    <w:p w14:paraId="105DDAB1" w14:textId="610DEDFD" w:rsidR="00BE7B1C" w:rsidRPr="005D33D4" w:rsidRDefault="009B7F9A" w:rsidP="005E270C">
      <w:pPr>
        <w:pStyle w:val="Textoindependiente"/>
        <w:spacing w:line="360" w:lineRule="auto"/>
        <w:ind w:right="1276"/>
        <w:jc w:val="left"/>
        <w:rPr>
          <w:rFonts w:ascii="Arial" w:hAnsi="Arial" w:cs="Arial"/>
          <w:b/>
          <w:sz w:val="24"/>
          <w:szCs w:val="24"/>
        </w:rPr>
      </w:pPr>
      <w:r w:rsidRPr="009B7F9A">
        <w:rPr>
          <w:noProof/>
        </w:rPr>
        <w:drawing>
          <wp:inline distT="0" distB="0" distL="0" distR="0" wp14:anchorId="0235B697" wp14:editId="209A2E8F">
            <wp:extent cx="5612130" cy="2937323"/>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937323"/>
                    </a:xfrm>
                    <a:prstGeom prst="rect">
                      <a:avLst/>
                    </a:prstGeom>
                    <a:noFill/>
                    <a:ln>
                      <a:noFill/>
                    </a:ln>
                  </pic:spPr>
                </pic:pic>
              </a:graphicData>
            </a:graphic>
          </wp:inline>
        </w:drawing>
      </w:r>
    </w:p>
    <w:p w14:paraId="7B9B633B" w14:textId="0442CC7E" w:rsidR="00BE7B1C" w:rsidRDefault="00BE7B1C" w:rsidP="005E270C">
      <w:pPr>
        <w:pStyle w:val="Textoindependiente"/>
        <w:spacing w:line="360" w:lineRule="auto"/>
        <w:ind w:right="1276"/>
        <w:jc w:val="left"/>
        <w:rPr>
          <w:rFonts w:ascii="Arial" w:hAnsi="Arial" w:cs="Arial"/>
          <w:b/>
          <w:sz w:val="24"/>
          <w:szCs w:val="24"/>
        </w:rPr>
      </w:pPr>
    </w:p>
    <w:p w14:paraId="11ABA81C" w14:textId="77777777" w:rsidR="0043017E" w:rsidRPr="005D33D4" w:rsidRDefault="0043017E" w:rsidP="005E270C">
      <w:pPr>
        <w:pStyle w:val="Textoindependiente"/>
        <w:spacing w:line="360" w:lineRule="auto"/>
        <w:ind w:right="1276"/>
        <w:jc w:val="left"/>
        <w:rPr>
          <w:rFonts w:ascii="Arial" w:hAnsi="Arial" w:cs="Arial"/>
          <w:b/>
          <w:sz w:val="24"/>
          <w:szCs w:val="24"/>
        </w:rPr>
      </w:pPr>
    </w:p>
    <w:p w14:paraId="49776C92" w14:textId="77777777" w:rsidR="00BE7B1C" w:rsidRPr="005D33D4" w:rsidRDefault="00BE7B1C" w:rsidP="005E270C">
      <w:pPr>
        <w:pStyle w:val="Textoindependiente"/>
        <w:spacing w:line="360" w:lineRule="auto"/>
        <w:ind w:right="1276"/>
        <w:jc w:val="left"/>
        <w:rPr>
          <w:rFonts w:ascii="Arial" w:hAnsi="Arial" w:cs="Arial"/>
          <w:b/>
          <w:sz w:val="24"/>
          <w:szCs w:val="24"/>
        </w:rPr>
      </w:pPr>
    </w:p>
    <w:p w14:paraId="7E5014F8" w14:textId="77777777" w:rsidR="009B7F9A" w:rsidRDefault="009B7F9A" w:rsidP="005D33D4">
      <w:pPr>
        <w:pStyle w:val="Ttulo1"/>
        <w:rPr>
          <w:rFonts w:ascii="Arial" w:hAnsi="Arial" w:cs="Arial"/>
          <w:b/>
          <w:color w:val="auto"/>
          <w:sz w:val="24"/>
          <w:szCs w:val="24"/>
        </w:rPr>
      </w:pPr>
      <w:bookmarkStart w:id="23" w:name="_Toc101875591"/>
    </w:p>
    <w:p w14:paraId="058CFF80" w14:textId="30DBE0E9" w:rsidR="00155903" w:rsidRDefault="00155903" w:rsidP="005D33D4">
      <w:pPr>
        <w:pStyle w:val="Ttulo1"/>
        <w:rPr>
          <w:rFonts w:ascii="Arial" w:hAnsi="Arial" w:cs="Arial"/>
          <w:b/>
          <w:color w:val="auto"/>
          <w:sz w:val="24"/>
          <w:szCs w:val="24"/>
        </w:rPr>
      </w:pPr>
      <w:r w:rsidRPr="001C7204">
        <w:rPr>
          <w:rFonts w:ascii="Arial" w:hAnsi="Arial" w:cs="Arial"/>
          <w:b/>
          <w:color w:val="auto"/>
          <w:sz w:val="24"/>
          <w:szCs w:val="24"/>
        </w:rPr>
        <w:t>SEGUIMIENTO A NIVEL ESTRATÉGICO</w:t>
      </w:r>
      <w:bookmarkEnd w:id="23"/>
      <w:r w:rsidRPr="001C7204">
        <w:rPr>
          <w:rFonts w:ascii="Arial" w:hAnsi="Arial" w:cs="Arial"/>
          <w:b/>
          <w:color w:val="auto"/>
          <w:sz w:val="24"/>
          <w:szCs w:val="24"/>
        </w:rPr>
        <w:t xml:space="preserve"> </w:t>
      </w:r>
    </w:p>
    <w:p w14:paraId="58CD6B75" w14:textId="77777777" w:rsidR="009B7F9A" w:rsidRPr="009B7F9A" w:rsidRDefault="009B7F9A" w:rsidP="009B7F9A"/>
    <w:p w14:paraId="0D32788B" w14:textId="77777777" w:rsidR="001E184E" w:rsidRPr="001C7204" w:rsidRDefault="00155903" w:rsidP="005D33D4">
      <w:pPr>
        <w:pStyle w:val="Ttulo2"/>
        <w:rPr>
          <w:rFonts w:ascii="Arial" w:hAnsi="Arial" w:cs="Arial"/>
          <w:b/>
          <w:color w:val="auto"/>
          <w:sz w:val="24"/>
          <w:szCs w:val="24"/>
        </w:rPr>
      </w:pPr>
      <w:bookmarkStart w:id="24" w:name="_Toc101875592"/>
      <w:r w:rsidRPr="001C7204">
        <w:rPr>
          <w:rFonts w:ascii="Arial" w:hAnsi="Arial" w:cs="Arial"/>
          <w:b/>
          <w:color w:val="auto"/>
          <w:sz w:val="24"/>
          <w:szCs w:val="24"/>
        </w:rPr>
        <w:t>4.1.</w:t>
      </w:r>
      <w:r w:rsidRPr="001C7204">
        <w:rPr>
          <w:rFonts w:ascii="Arial" w:hAnsi="Arial" w:cs="Arial"/>
          <w:b/>
          <w:color w:val="auto"/>
          <w:sz w:val="24"/>
          <w:szCs w:val="24"/>
        </w:rPr>
        <w:tab/>
        <w:t>Mecanismos de seguimiento</w:t>
      </w:r>
      <w:bookmarkEnd w:id="24"/>
      <w:r w:rsidRPr="001C7204">
        <w:rPr>
          <w:rFonts w:ascii="Arial" w:hAnsi="Arial" w:cs="Arial"/>
          <w:b/>
          <w:color w:val="auto"/>
          <w:sz w:val="24"/>
          <w:szCs w:val="24"/>
        </w:rPr>
        <w:t xml:space="preserve"> </w:t>
      </w:r>
    </w:p>
    <w:p w14:paraId="644711F5"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Con base a lo que establece el Artículo 38 del Reglamento de la Ley Orgánica del Presupuesto, Acuerdo Gubernativo 540-2013, establece que “…El ciudadano y el logro alcanzado en su favor, es el principio fundamental y el eje articulador de la gestión por resultados del presupuesto público…”. </w:t>
      </w:r>
    </w:p>
    <w:p w14:paraId="1588DD51"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3E9F22D3"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Asimismo, la Guía conceptual de Planificación y Presupuesto por Resultados para el Sector Público de Guatemala, la Gestión por Resultados (</w:t>
      </w:r>
      <w:proofErr w:type="spellStart"/>
      <w:r w:rsidRPr="005D33D4">
        <w:rPr>
          <w:rFonts w:ascii="Arial" w:hAnsi="Arial" w:cs="Arial"/>
          <w:sz w:val="24"/>
          <w:szCs w:val="24"/>
        </w:rPr>
        <w:t>GpR</w:t>
      </w:r>
      <w:proofErr w:type="spellEnd"/>
      <w:r w:rsidRPr="005D33D4">
        <w:rPr>
          <w:rFonts w:ascii="Arial" w:hAnsi="Arial" w:cs="Arial"/>
          <w:sz w:val="24"/>
          <w:szCs w:val="24"/>
        </w:rPr>
        <w:t xml:space="preserve">), debe centrar su atención en el ciudadano y las necesidades que éste valora para su desarrollo; por lo que la </w:t>
      </w:r>
      <w:proofErr w:type="spellStart"/>
      <w:r w:rsidRPr="005D33D4">
        <w:rPr>
          <w:rFonts w:ascii="Arial" w:hAnsi="Arial" w:cs="Arial"/>
          <w:sz w:val="24"/>
          <w:szCs w:val="24"/>
        </w:rPr>
        <w:t>GpR</w:t>
      </w:r>
      <w:proofErr w:type="spellEnd"/>
      <w:r w:rsidRPr="005D33D4">
        <w:rPr>
          <w:rFonts w:ascii="Arial" w:hAnsi="Arial" w:cs="Arial"/>
          <w:sz w:val="24"/>
          <w:szCs w:val="24"/>
        </w:rPr>
        <w:t xml:space="preserve"> busca que las instituciones públicas aumenten el valor que aportan a la ciudadanía por medio de la mejora continua de la entrega de los productos que trasladan a la sociedad, de modo que generen cambios positivos y sostenibles a largo plazo en las condiciones de vida del ciudadano. </w:t>
      </w:r>
    </w:p>
    <w:p w14:paraId="7A07CD8B"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186545FC"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La </w:t>
      </w:r>
      <w:proofErr w:type="spellStart"/>
      <w:r w:rsidRPr="005D33D4">
        <w:rPr>
          <w:rFonts w:ascii="Arial" w:hAnsi="Arial" w:cs="Arial"/>
          <w:sz w:val="24"/>
          <w:szCs w:val="24"/>
        </w:rPr>
        <w:t>GpR</w:t>
      </w:r>
      <w:proofErr w:type="spellEnd"/>
      <w:r w:rsidRPr="005D33D4">
        <w:rPr>
          <w:rFonts w:ascii="Arial" w:hAnsi="Arial" w:cs="Arial"/>
          <w:sz w:val="24"/>
          <w:szCs w:val="24"/>
        </w:rPr>
        <w:t xml:space="preserve"> se concreta en la satisfacción de las necesidades del ciudadano, para lo cual, es determinante realizar esfuerzos para formular resultados estratégicos, y parte de la premisa que un resultado se formula pensando en el ciudadano y que el producto entregado por el Estado al ciudadano consiste en un conjunto estandarizado de bienes y servicios, por lo que denomina al producto también como “coordinación”. </w:t>
      </w:r>
    </w:p>
    <w:p w14:paraId="003A8B06"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60F41AAD"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La Vicepresidencia de la República de Guatemala, en su marco legal establece que, parte de sus funciones es Coadyuvar, con el Presidente de la República, en la dirección de la política general de gobierno y Coordinar la labor de los ministros de Estado, es una institución que genera producción que no se entrega al ciudadano (producción intermedia), en función a que </w:t>
      </w:r>
      <w:r w:rsidRPr="005D33D4">
        <w:rPr>
          <w:rFonts w:ascii="Arial" w:hAnsi="Arial" w:cs="Arial"/>
          <w:sz w:val="24"/>
          <w:szCs w:val="24"/>
        </w:rPr>
        <w:lastRenderedPageBreak/>
        <w:t xml:space="preserve">está dirigida a entidades del estado, ya que sus funciones son gestiones de coordinación y gestión, por lo que no define Resultados en virtud de que un resultado se formula pensando en la población del territorio guatemalteco. Sin embargo y con base a lo que establece la </w:t>
      </w:r>
      <w:proofErr w:type="spellStart"/>
      <w:r w:rsidRPr="005D33D4">
        <w:rPr>
          <w:rFonts w:ascii="Arial" w:hAnsi="Arial" w:cs="Arial"/>
          <w:sz w:val="24"/>
          <w:szCs w:val="24"/>
        </w:rPr>
        <w:t>GpR</w:t>
      </w:r>
      <w:proofErr w:type="spellEnd"/>
      <w:r w:rsidRPr="005D33D4">
        <w:rPr>
          <w:rFonts w:ascii="Arial" w:hAnsi="Arial" w:cs="Arial"/>
          <w:sz w:val="24"/>
          <w:szCs w:val="24"/>
        </w:rPr>
        <w:t xml:space="preserve">, la Vicepresidencia de la República de Guatemala, realiza sus funciones, atendiendo la metodología del presupuesto por resultados manteniendo la consistencia con la técnica del presupuesto por programas. </w:t>
      </w:r>
    </w:p>
    <w:p w14:paraId="0FB05337"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7A752A36" w14:textId="6141757D" w:rsidR="00756CB0" w:rsidRDefault="002472AE" w:rsidP="002472AE">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Derivado de lo anterior, se definen los productos y subproductos que contribuyen al logro de sus objetivos y metas definidas, atendiendo los lineamientos que para el efecto establece la Guía conceptual de Planificación y Presupuesto.</w:t>
      </w:r>
    </w:p>
    <w:p w14:paraId="27451EF1" w14:textId="21C0D7EC"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7E284070" w14:textId="693D025E"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6490CFC0" w14:textId="227EDF67"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784D4669" w14:textId="47931BBC"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719BE338" w14:textId="0468D914"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455C7FF3" w14:textId="08A56326"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4BD9626D" w14:textId="6DA1BD39"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70E51470" w14:textId="1F4DF9B6"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0D7179B0" w14:textId="5555FBC0"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5EA7D209" w14:textId="67318294"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716B4366" w14:textId="3B05A5E1"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62B96C19" w14:textId="7E74E03B"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64CB3FE0" w14:textId="645E6BBC"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1557F2B3" w14:textId="6A0689FA"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17E82A91" w14:textId="40B5C1FC"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17DFBB10" w14:textId="7D181878"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206FB49F" w14:textId="78710981"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2386A096" w14:textId="7ECB64BE" w:rsidR="009B7F9A" w:rsidRDefault="009B7F9A" w:rsidP="002472AE">
      <w:pPr>
        <w:pStyle w:val="Sinespaciado"/>
        <w:autoSpaceDE w:val="0"/>
        <w:autoSpaceDN w:val="0"/>
        <w:adjustRightInd w:val="0"/>
        <w:spacing w:line="360" w:lineRule="auto"/>
        <w:ind w:left="708"/>
        <w:jc w:val="both"/>
        <w:rPr>
          <w:rFonts w:ascii="Arial" w:hAnsi="Arial" w:cs="Arial"/>
          <w:sz w:val="24"/>
          <w:szCs w:val="24"/>
        </w:rPr>
      </w:pPr>
    </w:p>
    <w:p w14:paraId="067E303F" w14:textId="77777777" w:rsidR="002472AE" w:rsidRPr="005D33D4" w:rsidRDefault="002472AE" w:rsidP="002472AE">
      <w:pPr>
        <w:spacing w:after="0" w:line="240" w:lineRule="auto"/>
        <w:jc w:val="both"/>
        <w:rPr>
          <w:rFonts w:ascii="Arial" w:hAnsi="Arial" w:cs="Arial"/>
          <w:color w:val="000000"/>
          <w:sz w:val="24"/>
          <w:szCs w:val="24"/>
        </w:rPr>
      </w:pPr>
      <w:r w:rsidRPr="005D33D4">
        <w:rPr>
          <w:rFonts w:ascii="Arial" w:hAnsi="Arial" w:cs="Arial"/>
          <w:noProof/>
          <w:sz w:val="24"/>
          <w:szCs w:val="24"/>
          <w:lang w:eastAsia="es-GT"/>
        </w:rPr>
        <w:lastRenderedPageBreak/>
        <mc:AlternateContent>
          <mc:Choice Requires="wps">
            <w:drawing>
              <wp:anchor distT="0" distB="0" distL="114300" distR="114300" simplePos="0" relativeHeight="251704320" behindDoc="0" locked="0" layoutInCell="1" allowOverlap="1" wp14:anchorId="7E71CFB6" wp14:editId="6F3A73B3">
                <wp:simplePos x="0" y="0"/>
                <wp:positionH relativeFrom="column">
                  <wp:posOffset>1470660</wp:posOffset>
                </wp:positionH>
                <wp:positionV relativeFrom="paragraph">
                  <wp:posOffset>62865</wp:posOffset>
                </wp:positionV>
                <wp:extent cx="4105275" cy="933450"/>
                <wp:effectExtent l="0" t="0" r="28575" b="19050"/>
                <wp:wrapNone/>
                <wp:docPr id="35" name="Rectángulo redondeado 35"/>
                <wp:cNvGraphicFramePr/>
                <a:graphic xmlns:a="http://schemas.openxmlformats.org/drawingml/2006/main">
                  <a:graphicData uri="http://schemas.microsoft.com/office/word/2010/wordprocessingShape">
                    <wps:wsp>
                      <wps:cNvSpPr/>
                      <wps:spPr>
                        <a:xfrm>
                          <a:off x="0" y="0"/>
                          <a:ext cx="4105275" cy="933450"/>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14:paraId="759074B3" w14:textId="77777777" w:rsidR="00897EBD" w:rsidRPr="00B6216C" w:rsidRDefault="00897EBD" w:rsidP="002472AE">
                            <w:pPr>
                              <w:jc w:val="center"/>
                              <w:rPr>
                                <w:rFonts w:ascii="Arial" w:hAnsi="Arial" w:cs="Arial"/>
                                <w:color w:val="000000"/>
                              </w:rPr>
                            </w:pPr>
                            <w:r>
                              <w:rPr>
                                <w:rFonts w:ascii="Arial" w:hAnsi="Arial" w:cs="Arial"/>
                                <w:color w:val="000000"/>
                              </w:rPr>
                              <w:t xml:space="preserve">Porcentajes aceptables </w:t>
                            </w:r>
                            <w:r w:rsidRPr="00B6216C">
                              <w:rPr>
                                <w:rFonts w:ascii="Arial" w:hAnsi="Arial" w:cs="Arial"/>
                                <w:color w:val="000000"/>
                              </w:rPr>
                              <w:t>de cada entidad gobierno</w:t>
                            </w:r>
                            <w:r>
                              <w:rPr>
                                <w:rFonts w:ascii="Arial" w:hAnsi="Arial" w:cs="Arial"/>
                                <w:color w:val="000000"/>
                              </w:rPr>
                              <w:t xml:space="preserve"> al entregar resultados mediante informes de trabajo, según a la mesa técnica de trabajo a la que pertenezcan.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1CFB6" id="Rectángulo redondeado 35" o:spid="_x0000_s1026" style="position:absolute;left:0;text-align:left;margin-left:115.8pt;margin-top:4.95pt;width:323.25pt;height:7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" fillcolor="#bdd6ee [1300]" strokecolor="#41719c" strokeweight="1pt">
                <v:stroke joinstyle="miter"/>
                <v:textbox>
                  <w:txbxContent>
                    <w:p w14:paraId="759074B3" w14:textId="77777777" w:rsidR="00897EBD" w:rsidRPr="00B6216C" w:rsidRDefault="00897EBD" w:rsidP="002472AE">
                      <w:pPr>
                        <w:jc w:val="center"/>
                        <w:rPr>
                          <w:rFonts w:ascii="Arial" w:hAnsi="Arial" w:cs="Arial"/>
                          <w:color w:val="000000"/>
                        </w:rPr>
                      </w:pPr>
                      <w:r>
                        <w:rPr>
                          <w:rFonts w:ascii="Arial" w:hAnsi="Arial" w:cs="Arial"/>
                          <w:color w:val="000000"/>
                        </w:rPr>
                        <w:t xml:space="preserve">Porcentajes aceptables </w:t>
                      </w:r>
                      <w:r w:rsidRPr="00B6216C">
                        <w:rPr>
                          <w:rFonts w:ascii="Arial" w:hAnsi="Arial" w:cs="Arial"/>
                          <w:color w:val="000000"/>
                        </w:rPr>
                        <w:t>de cada entidad gobierno</w:t>
                      </w:r>
                      <w:r>
                        <w:rPr>
                          <w:rFonts w:ascii="Arial" w:hAnsi="Arial" w:cs="Arial"/>
                          <w:color w:val="000000"/>
                        </w:rPr>
                        <w:t xml:space="preserve"> al entregar resultados mediante informes de trabajo, según a la mesa técnica de trabajo a la que pertenezcan.</w:t>
                      </w:r>
                    </w:p>
                  </w:txbxContent>
                </v:textbox>
              </v:roundrect>
            </w:pict>
          </mc:Fallback>
        </mc:AlternateContent>
      </w:r>
      <w:r w:rsidRPr="005D33D4">
        <w:rPr>
          <w:rFonts w:ascii="Arial" w:hAnsi="Arial" w:cs="Arial"/>
          <w:noProof/>
          <w:sz w:val="24"/>
          <w:szCs w:val="24"/>
          <w:lang w:eastAsia="es-GT"/>
        </w:rPr>
        <mc:AlternateContent>
          <mc:Choice Requires="wps">
            <w:drawing>
              <wp:anchor distT="0" distB="0" distL="114300" distR="114300" simplePos="0" relativeHeight="251700224" behindDoc="0" locked="0" layoutInCell="1" allowOverlap="1" wp14:anchorId="30757A29" wp14:editId="25DC5289">
                <wp:simplePos x="0" y="0"/>
                <wp:positionH relativeFrom="margin">
                  <wp:posOffset>178435</wp:posOffset>
                </wp:positionH>
                <wp:positionV relativeFrom="paragraph">
                  <wp:posOffset>128905</wp:posOffset>
                </wp:positionV>
                <wp:extent cx="1056640" cy="885825"/>
                <wp:effectExtent l="28257" t="28893" r="38418" b="57467"/>
                <wp:wrapNone/>
                <wp:docPr id="37" name="Cheuró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6640" cy="885825"/>
                        </a:xfrm>
                        <a:prstGeom prst="chevron">
                          <a:avLst>
                            <a:gd name="adj" fmla="val 25000"/>
                          </a:avLst>
                        </a:prstGeom>
                        <a:solidFill>
                          <a:schemeClr val="accent1">
                            <a:lumMod val="40000"/>
                            <a:lumOff val="6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14:paraId="5E53ADC4" w14:textId="77777777" w:rsidR="00897EBD" w:rsidRDefault="00897EBD" w:rsidP="002472AE">
                            <w:pPr>
                              <w:spacing w:after="0"/>
                              <w:jc w:val="center"/>
                              <w:rPr>
                                <w:rFonts w:ascii="Arial" w:hAnsi="Arial" w:cs="Arial"/>
                                <w:b/>
                                <w:sz w:val="2"/>
                                <w:szCs w:val="24"/>
                                <w:lang w:val="es-MX"/>
                              </w:rPr>
                            </w:pPr>
                          </w:p>
                          <w:p w14:paraId="4B3E3209" w14:textId="77777777" w:rsidR="00897EBD" w:rsidRDefault="00897EBD" w:rsidP="002472AE">
                            <w:pPr>
                              <w:spacing w:after="0"/>
                              <w:jc w:val="center"/>
                              <w:rPr>
                                <w:rFonts w:ascii="Arial" w:hAnsi="Arial" w:cs="Arial"/>
                                <w:b/>
                                <w:sz w:val="2"/>
                                <w:szCs w:val="24"/>
                                <w:lang w:val="es-MX"/>
                              </w:rPr>
                            </w:pPr>
                          </w:p>
                          <w:p w14:paraId="2C126A73" w14:textId="77777777" w:rsidR="00897EBD" w:rsidRDefault="00897EBD" w:rsidP="002472AE">
                            <w:pPr>
                              <w:spacing w:after="0"/>
                              <w:jc w:val="center"/>
                              <w:rPr>
                                <w:rFonts w:ascii="Arial" w:hAnsi="Arial" w:cs="Arial"/>
                                <w:b/>
                                <w:sz w:val="2"/>
                                <w:szCs w:val="24"/>
                                <w:lang w:val="es-MX"/>
                              </w:rPr>
                            </w:pPr>
                          </w:p>
                          <w:p w14:paraId="598A75D3" w14:textId="77777777" w:rsidR="00897EBD" w:rsidRDefault="00897EBD" w:rsidP="002472AE">
                            <w:pPr>
                              <w:spacing w:after="0"/>
                              <w:jc w:val="center"/>
                              <w:rPr>
                                <w:rFonts w:ascii="Arial" w:hAnsi="Arial" w:cs="Arial"/>
                                <w:b/>
                                <w:sz w:val="2"/>
                                <w:szCs w:val="24"/>
                                <w:lang w:val="es-MX"/>
                              </w:rPr>
                            </w:pPr>
                          </w:p>
                          <w:p w14:paraId="2FD6F466" w14:textId="77777777" w:rsidR="00897EBD" w:rsidRDefault="00897EBD" w:rsidP="002472AE">
                            <w:pPr>
                              <w:spacing w:after="0"/>
                              <w:jc w:val="center"/>
                              <w:rPr>
                                <w:rFonts w:ascii="Arial" w:hAnsi="Arial" w:cs="Arial"/>
                                <w:b/>
                                <w:sz w:val="2"/>
                                <w:szCs w:val="24"/>
                                <w:lang w:val="es-MX"/>
                              </w:rPr>
                            </w:pPr>
                          </w:p>
                          <w:p w14:paraId="646AB13D" w14:textId="77777777" w:rsidR="00897EBD" w:rsidRPr="004C22E2" w:rsidRDefault="00897EBD" w:rsidP="002472AE">
                            <w:pPr>
                              <w:spacing w:after="0"/>
                              <w:jc w:val="center"/>
                              <w:rPr>
                                <w:rFonts w:ascii="Arial" w:hAnsi="Arial" w:cs="Arial"/>
                                <w:b/>
                                <w:sz w:val="2"/>
                                <w:szCs w:val="24"/>
                                <w:lang w:val="es-MX"/>
                              </w:rPr>
                            </w:pPr>
                          </w:p>
                          <w:p w14:paraId="6C1E563C" w14:textId="77777777" w:rsidR="00897EBD" w:rsidRPr="009B4D2F" w:rsidRDefault="00897EBD" w:rsidP="002472AE">
                            <w:pPr>
                              <w:spacing w:after="0"/>
                              <w:jc w:val="center"/>
                              <w:rPr>
                                <w:rFonts w:ascii="Arial" w:hAnsi="Arial" w:cs="Arial"/>
                                <w:b/>
                                <w:sz w:val="24"/>
                                <w:szCs w:val="24"/>
                                <w:lang w:val="es-MX"/>
                              </w:rPr>
                            </w:pPr>
                            <w:r w:rsidRPr="009B4D2F">
                              <w:rPr>
                                <w:rFonts w:ascii="Arial" w:hAnsi="Arial" w:cs="Arial"/>
                                <w:b/>
                                <w:sz w:val="24"/>
                                <w:szCs w:val="24"/>
                                <w:lang w:val="es-MX"/>
                              </w:rPr>
                              <w:t>Insumos</w:t>
                            </w:r>
                          </w:p>
                          <w:p w14:paraId="62DF3D45" w14:textId="77777777" w:rsidR="00897EBD" w:rsidRPr="00E57B2A" w:rsidRDefault="00897EBD" w:rsidP="002472A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57A2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37" o:spid="_x0000_s1027" type="#_x0000_t55" style="position:absolute;left:0;text-align:left;margin-left:14.05pt;margin-top:10.15pt;width:83.2pt;height:69.7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" adj="17073" fillcolor="#bdd6ee [1300]" strokecolor="#f2f2f2" strokeweight="3pt">
                <v:shadow on="t" color="#4e6128" opacity=".5" offset="1pt"/>
                <v:textbox>
                  <w:txbxContent>
                    <w:p w14:paraId="5E53ADC4" w14:textId="77777777" w:rsidR="00897EBD" w:rsidRDefault="00897EBD" w:rsidP="002472AE">
                      <w:pPr>
                        <w:spacing w:after="0"/>
                        <w:jc w:val="center"/>
                        <w:rPr>
                          <w:rFonts w:ascii="Arial" w:hAnsi="Arial" w:cs="Arial"/>
                          <w:b/>
                          <w:sz w:val="2"/>
                          <w:szCs w:val="24"/>
                          <w:lang w:val="es-MX"/>
                        </w:rPr>
                      </w:pPr>
                    </w:p>
                    <w:p w14:paraId="4B3E3209" w14:textId="77777777" w:rsidR="00897EBD" w:rsidRDefault="00897EBD" w:rsidP="002472AE">
                      <w:pPr>
                        <w:spacing w:after="0"/>
                        <w:jc w:val="center"/>
                        <w:rPr>
                          <w:rFonts w:ascii="Arial" w:hAnsi="Arial" w:cs="Arial"/>
                          <w:b/>
                          <w:sz w:val="2"/>
                          <w:szCs w:val="24"/>
                          <w:lang w:val="es-MX"/>
                        </w:rPr>
                      </w:pPr>
                    </w:p>
                    <w:p w14:paraId="2C126A73" w14:textId="77777777" w:rsidR="00897EBD" w:rsidRDefault="00897EBD" w:rsidP="002472AE">
                      <w:pPr>
                        <w:spacing w:after="0"/>
                        <w:jc w:val="center"/>
                        <w:rPr>
                          <w:rFonts w:ascii="Arial" w:hAnsi="Arial" w:cs="Arial"/>
                          <w:b/>
                          <w:sz w:val="2"/>
                          <w:szCs w:val="24"/>
                          <w:lang w:val="es-MX"/>
                        </w:rPr>
                      </w:pPr>
                    </w:p>
                    <w:p w14:paraId="598A75D3" w14:textId="77777777" w:rsidR="00897EBD" w:rsidRDefault="00897EBD" w:rsidP="002472AE">
                      <w:pPr>
                        <w:spacing w:after="0"/>
                        <w:jc w:val="center"/>
                        <w:rPr>
                          <w:rFonts w:ascii="Arial" w:hAnsi="Arial" w:cs="Arial"/>
                          <w:b/>
                          <w:sz w:val="2"/>
                          <w:szCs w:val="24"/>
                          <w:lang w:val="es-MX"/>
                        </w:rPr>
                      </w:pPr>
                    </w:p>
                    <w:p w14:paraId="2FD6F466" w14:textId="77777777" w:rsidR="00897EBD" w:rsidRDefault="00897EBD" w:rsidP="002472AE">
                      <w:pPr>
                        <w:spacing w:after="0"/>
                        <w:jc w:val="center"/>
                        <w:rPr>
                          <w:rFonts w:ascii="Arial" w:hAnsi="Arial" w:cs="Arial"/>
                          <w:b/>
                          <w:sz w:val="2"/>
                          <w:szCs w:val="24"/>
                          <w:lang w:val="es-MX"/>
                        </w:rPr>
                      </w:pPr>
                    </w:p>
                    <w:p w14:paraId="646AB13D" w14:textId="77777777" w:rsidR="00897EBD" w:rsidRPr="004C22E2" w:rsidRDefault="00897EBD" w:rsidP="002472AE">
                      <w:pPr>
                        <w:spacing w:after="0"/>
                        <w:jc w:val="center"/>
                        <w:rPr>
                          <w:rFonts w:ascii="Arial" w:hAnsi="Arial" w:cs="Arial"/>
                          <w:b/>
                          <w:sz w:val="2"/>
                          <w:szCs w:val="24"/>
                          <w:lang w:val="es-MX"/>
                        </w:rPr>
                      </w:pPr>
                    </w:p>
                    <w:p w14:paraId="6C1E563C" w14:textId="77777777" w:rsidR="00897EBD" w:rsidRPr="009B4D2F" w:rsidRDefault="00897EBD" w:rsidP="002472AE">
                      <w:pPr>
                        <w:spacing w:after="0"/>
                        <w:jc w:val="center"/>
                        <w:rPr>
                          <w:rFonts w:ascii="Arial" w:hAnsi="Arial" w:cs="Arial"/>
                          <w:b/>
                          <w:sz w:val="24"/>
                          <w:szCs w:val="24"/>
                          <w:lang w:val="es-MX"/>
                        </w:rPr>
                      </w:pPr>
                      <w:r w:rsidRPr="009B4D2F">
                        <w:rPr>
                          <w:rFonts w:ascii="Arial" w:hAnsi="Arial" w:cs="Arial"/>
                          <w:b/>
                          <w:sz w:val="24"/>
                          <w:szCs w:val="24"/>
                          <w:lang w:val="es-MX"/>
                        </w:rPr>
                        <w:t>Insumos</w:t>
                      </w:r>
                    </w:p>
                    <w:p w14:paraId="62DF3D45" w14:textId="77777777" w:rsidR="00897EBD" w:rsidRPr="00E57B2A" w:rsidRDefault="00897EBD" w:rsidP="002472AE">
                      <w:pPr>
                        <w:rPr>
                          <w:lang w:val="es-MX"/>
                        </w:rPr>
                      </w:pPr>
                    </w:p>
                  </w:txbxContent>
                </v:textbox>
                <w10:wrap anchorx="margin"/>
              </v:shape>
            </w:pict>
          </mc:Fallback>
        </mc:AlternateContent>
      </w:r>
      <w:r w:rsidRPr="005D33D4">
        <w:rPr>
          <w:rFonts w:ascii="Arial" w:hAnsi="Arial" w:cs="Arial"/>
          <w:noProof/>
          <w:sz w:val="24"/>
          <w:szCs w:val="24"/>
          <w:lang w:eastAsia="es-GT"/>
        </w:rPr>
        <mc:AlternateContent>
          <mc:Choice Requires="wps">
            <w:drawing>
              <wp:anchor distT="0" distB="0" distL="114300" distR="114300" simplePos="0" relativeHeight="251705344" behindDoc="0" locked="0" layoutInCell="1" allowOverlap="1" wp14:anchorId="10570ADE" wp14:editId="7648A9DB">
                <wp:simplePos x="0" y="0"/>
                <wp:positionH relativeFrom="column">
                  <wp:posOffset>1445895</wp:posOffset>
                </wp:positionH>
                <wp:positionV relativeFrom="paragraph">
                  <wp:posOffset>1171575</wp:posOffset>
                </wp:positionV>
                <wp:extent cx="4105275" cy="1133475"/>
                <wp:effectExtent l="0" t="0" r="28575" b="28575"/>
                <wp:wrapNone/>
                <wp:docPr id="38" name="Rectángulo redondeado 38"/>
                <wp:cNvGraphicFramePr/>
                <a:graphic xmlns:a="http://schemas.openxmlformats.org/drawingml/2006/main">
                  <a:graphicData uri="http://schemas.microsoft.com/office/word/2010/wordprocessingShape">
                    <wps:wsp>
                      <wps:cNvSpPr/>
                      <wps:spPr>
                        <a:xfrm>
                          <a:off x="0" y="0"/>
                          <a:ext cx="4105275" cy="1133475"/>
                        </a:xfrm>
                        <a:prstGeom prst="roundRect">
                          <a:avLst/>
                        </a:prstGeom>
                        <a:solidFill>
                          <a:schemeClr val="tx2">
                            <a:lumMod val="40000"/>
                            <a:lumOff val="60000"/>
                          </a:schemeClr>
                        </a:solidFill>
                        <a:ln w="12700" cap="flat" cmpd="sng" algn="ctr">
                          <a:solidFill>
                            <a:srgbClr val="5B9BD5">
                              <a:shade val="50000"/>
                            </a:srgbClr>
                          </a:solidFill>
                          <a:prstDash val="solid"/>
                          <a:miter lim="800000"/>
                        </a:ln>
                        <a:effectLst/>
                      </wps:spPr>
                      <wps:txbx>
                        <w:txbxContent>
                          <w:p w14:paraId="5D13B103" w14:textId="77777777" w:rsidR="00897EBD" w:rsidRPr="00B6216C" w:rsidRDefault="00897EBD" w:rsidP="002472AE">
                            <w:pPr>
                              <w:jc w:val="center"/>
                              <w:rPr>
                                <w:rFonts w:ascii="Arial" w:hAnsi="Arial" w:cs="Arial"/>
                                <w:color w:val="000000"/>
                              </w:rPr>
                            </w:pPr>
                            <w:r w:rsidRPr="00B6216C">
                              <w:rPr>
                                <w:rFonts w:ascii="Arial" w:hAnsi="Arial" w:cs="Arial"/>
                                <w:color w:val="000000"/>
                              </w:rPr>
                              <w:t xml:space="preserve">A través de la Gestión Vicepresidencial se fortalece la red de comunicación con las instituciones gubernamentales, esto con el objeto de mejorar el seguimiento y </w:t>
                            </w:r>
                            <w:r>
                              <w:rPr>
                                <w:rFonts w:ascii="Arial" w:hAnsi="Arial" w:cs="Arial"/>
                                <w:color w:val="000000"/>
                              </w:rPr>
                              <w:t xml:space="preserve">coordinación </w:t>
                            </w:r>
                            <w:r w:rsidRPr="00B6216C">
                              <w:rPr>
                                <w:rFonts w:ascii="Arial" w:hAnsi="Arial" w:cs="Arial"/>
                                <w:color w:val="000000"/>
                              </w:rPr>
                              <w:t>de la política de gobierno. Fortaleciendo además la gestión basada en la transparencia y rendición de cuentas.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70ADE" id="Rectángulo redondeado 38" o:spid="_x0000_s1028" style="position:absolute;left:0;text-align:left;margin-left:113.85pt;margin-top:92.25pt;width:323.25pt;height:8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" fillcolor="#acb9ca [1311]" strokecolor="#41719c" strokeweight="1pt">
                <v:stroke joinstyle="miter"/>
                <v:textbox>
                  <w:txbxContent>
                    <w:p w14:paraId="5D13B103" w14:textId="77777777" w:rsidR="00897EBD" w:rsidRPr="00B6216C" w:rsidRDefault="00897EBD" w:rsidP="002472AE">
                      <w:pPr>
                        <w:jc w:val="center"/>
                        <w:rPr>
                          <w:rFonts w:ascii="Arial" w:hAnsi="Arial" w:cs="Arial"/>
                          <w:color w:val="000000"/>
                        </w:rPr>
                      </w:pPr>
                      <w:r w:rsidRPr="00B6216C">
                        <w:rPr>
                          <w:rFonts w:ascii="Arial" w:hAnsi="Arial" w:cs="Arial"/>
                          <w:color w:val="000000"/>
                        </w:rPr>
                        <w:t xml:space="preserve">A través de la Gestión Vicepresidencial se fortalece la red de comunicación con las instituciones gubernamentales, esto con el objeto de mejorar el seguimiento y </w:t>
                      </w:r>
                      <w:r>
                        <w:rPr>
                          <w:rFonts w:ascii="Arial" w:hAnsi="Arial" w:cs="Arial"/>
                          <w:color w:val="000000"/>
                        </w:rPr>
                        <w:t xml:space="preserve">coordinación </w:t>
                      </w:r>
                      <w:r w:rsidRPr="00B6216C">
                        <w:rPr>
                          <w:rFonts w:ascii="Arial" w:hAnsi="Arial" w:cs="Arial"/>
                          <w:color w:val="000000"/>
                        </w:rPr>
                        <w:t>de la política de gobierno. Fortaleciendo además la gestión basada en la transparencia y rendición de cuentas.</w:t>
                      </w:r>
                    </w:p>
                  </w:txbxContent>
                </v:textbox>
              </v:roundrect>
            </w:pict>
          </mc:Fallback>
        </mc:AlternateContent>
      </w:r>
      <w:r w:rsidRPr="005D33D4">
        <w:rPr>
          <w:rFonts w:ascii="Arial" w:hAnsi="Arial" w:cs="Arial"/>
          <w:noProof/>
          <w:sz w:val="24"/>
          <w:szCs w:val="24"/>
          <w:lang w:eastAsia="es-GT"/>
        </w:rPr>
        <mc:AlternateContent>
          <mc:Choice Requires="wps">
            <w:drawing>
              <wp:anchor distT="0" distB="0" distL="114300" distR="114300" simplePos="0" relativeHeight="251701248" behindDoc="0" locked="0" layoutInCell="1" allowOverlap="1" wp14:anchorId="5CA93423" wp14:editId="62420D09">
                <wp:simplePos x="0" y="0"/>
                <wp:positionH relativeFrom="margin">
                  <wp:posOffset>144780</wp:posOffset>
                </wp:positionH>
                <wp:positionV relativeFrom="paragraph">
                  <wp:posOffset>1311275</wp:posOffset>
                </wp:positionV>
                <wp:extent cx="1133475" cy="885825"/>
                <wp:effectExtent l="9525" t="47625" r="38100" b="57150"/>
                <wp:wrapNone/>
                <wp:docPr id="39" name="Cheuró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3475" cy="885825"/>
                        </a:xfrm>
                        <a:prstGeom prst="chevron">
                          <a:avLst>
                            <a:gd name="adj" fmla="val 25000"/>
                          </a:avLst>
                        </a:prstGeom>
                        <a:solidFill>
                          <a:schemeClr val="tx2">
                            <a:lumMod val="40000"/>
                            <a:lumOff val="6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14:paraId="1A6697F9" w14:textId="77777777" w:rsidR="00897EBD" w:rsidRDefault="00897EBD" w:rsidP="002472AE">
                            <w:pPr>
                              <w:spacing w:after="0"/>
                              <w:jc w:val="center"/>
                              <w:rPr>
                                <w:rFonts w:ascii="Arial" w:hAnsi="Arial" w:cs="Arial"/>
                                <w:b/>
                                <w:sz w:val="2"/>
                                <w:szCs w:val="24"/>
                                <w:lang w:val="es-MX"/>
                              </w:rPr>
                            </w:pPr>
                          </w:p>
                          <w:p w14:paraId="6CE0F269" w14:textId="77777777" w:rsidR="00897EBD" w:rsidRDefault="00897EBD" w:rsidP="002472AE">
                            <w:pPr>
                              <w:spacing w:after="0"/>
                              <w:jc w:val="center"/>
                              <w:rPr>
                                <w:rFonts w:ascii="Arial" w:hAnsi="Arial" w:cs="Arial"/>
                                <w:b/>
                                <w:sz w:val="2"/>
                                <w:szCs w:val="24"/>
                                <w:lang w:val="es-MX"/>
                              </w:rPr>
                            </w:pPr>
                          </w:p>
                          <w:p w14:paraId="0CC0A6E0" w14:textId="77777777" w:rsidR="00897EBD" w:rsidRDefault="00897EBD" w:rsidP="002472AE">
                            <w:pPr>
                              <w:spacing w:after="0"/>
                              <w:jc w:val="center"/>
                              <w:rPr>
                                <w:rFonts w:ascii="Arial" w:hAnsi="Arial" w:cs="Arial"/>
                                <w:b/>
                                <w:sz w:val="2"/>
                                <w:szCs w:val="24"/>
                                <w:lang w:val="es-MX"/>
                              </w:rPr>
                            </w:pPr>
                          </w:p>
                          <w:p w14:paraId="55CE953F" w14:textId="77777777" w:rsidR="00897EBD" w:rsidRDefault="00897EBD" w:rsidP="002472AE">
                            <w:pPr>
                              <w:spacing w:after="0"/>
                              <w:jc w:val="center"/>
                              <w:rPr>
                                <w:rFonts w:ascii="Arial" w:hAnsi="Arial" w:cs="Arial"/>
                                <w:b/>
                                <w:sz w:val="2"/>
                                <w:szCs w:val="24"/>
                                <w:lang w:val="es-MX"/>
                              </w:rPr>
                            </w:pPr>
                          </w:p>
                          <w:p w14:paraId="714082BA" w14:textId="77777777" w:rsidR="00897EBD" w:rsidRDefault="00897EBD" w:rsidP="002472AE">
                            <w:pPr>
                              <w:spacing w:after="0"/>
                              <w:jc w:val="center"/>
                              <w:rPr>
                                <w:rFonts w:ascii="Arial" w:hAnsi="Arial" w:cs="Arial"/>
                                <w:b/>
                                <w:sz w:val="2"/>
                                <w:szCs w:val="24"/>
                                <w:lang w:val="es-MX"/>
                              </w:rPr>
                            </w:pPr>
                          </w:p>
                          <w:p w14:paraId="52E4088A" w14:textId="77777777" w:rsidR="00897EBD" w:rsidRDefault="00897EBD" w:rsidP="002472AE">
                            <w:pPr>
                              <w:spacing w:after="0"/>
                              <w:jc w:val="center"/>
                              <w:rPr>
                                <w:rFonts w:ascii="Arial" w:hAnsi="Arial" w:cs="Arial"/>
                                <w:b/>
                                <w:sz w:val="2"/>
                                <w:szCs w:val="24"/>
                                <w:lang w:val="es-MX"/>
                              </w:rPr>
                            </w:pPr>
                          </w:p>
                          <w:p w14:paraId="1128706D" w14:textId="77777777" w:rsidR="00897EBD" w:rsidRDefault="00897EBD" w:rsidP="002472AE">
                            <w:pPr>
                              <w:spacing w:after="0"/>
                              <w:jc w:val="center"/>
                              <w:rPr>
                                <w:rFonts w:ascii="Arial" w:hAnsi="Arial" w:cs="Arial"/>
                                <w:b/>
                                <w:sz w:val="2"/>
                                <w:szCs w:val="24"/>
                                <w:lang w:val="es-MX"/>
                              </w:rPr>
                            </w:pPr>
                          </w:p>
                          <w:p w14:paraId="576DB45A" w14:textId="77777777" w:rsidR="00897EBD" w:rsidRDefault="00897EBD" w:rsidP="002472AE">
                            <w:pPr>
                              <w:spacing w:after="0"/>
                              <w:jc w:val="center"/>
                              <w:rPr>
                                <w:rFonts w:ascii="Arial" w:hAnsi="Arial" w:cs="Arial"/>
                                <w:b/>
                                <w:sz w:val="2"/>
                                <w:szCs w:val="24"/>
                                <w:lang w:val="es-MX"/>
                              </w:rPr>
                            </w:pPr>
                          </w:p>
                          <w:p w14:paraId="26ACC7B9" w14:textId="77777777" w:rsidR="00897EBD" w:rsidRPr="004C22E2" w:rsidRDefault="00897EBD" w:rsidP="002472AE">
                            <w:pPr>
                              <w:spacing w:after="0"/>
                              <w:jc w:val="center"/>
                              <w:rPr>
                                <w:rFonts w:ascii="Arial" w:hAnsi="Arial" w:cs="Arial"/>
                                <w:b/>
                                <w:sz w:val="2"/>
                                <w:szCs w:val="24"/>
                                <w:lang w:val="es-MX"/>
                              </w:rPr>
                            </w:pPr>
                          </w:p>
                          <w:p w14:paraId="4D76D4AE" w14:textId="77777777" w:rsidR="00897EBD" w:rsidRPr="009B4D2F" w:rsidRDefault="00897EBD" w:rsidP="002472AE">
                            <w:pPr>
                              <w:spacing w:after="0"/>
                              <w:jc w:val="center"/>
                              <w:rPr>
                                <w:rFonts w:ascii="Arial" w:hAnsi="Arial" w:cs="Arial"/>
                                <w:b/>
                                <w:sz w:val="24"/>
                                <w:szCs w:val="24"/>
                                <w:lang w:val="es-MX"/>
                              </w:rPr>
                            </w:pPr>
                            <w:r>
                              <w:rPr>
                                <w:rFonts w:ascii="Arial" w:hAnsi="Arial" w:cs="Arial"/>
                                <w:b/>
                                <w:sz w:val="24"/>
                                <w:szCs w:val="24"/>
                                <w:lang w:val="es-MX"/>
                              </w:rPr>
                              <w:t>Product</w:t>
                            </w:r>
                            <w:r w:rsidRPr="009B4D2F">
                              <w:rPr>
                                <w:rFonts w:ascii="Arial" w:hAnsi="Arial" w:cs="Arial"/>
                                <w:b/>
                                <w:sz w:val="24"/>
                                <w:szCs w:val="24"/>
                                <w:lang w:val="es-MX"/>
                              </w:rPr>
                              <w:t>os</w:t>
                            </w:r>
                          </w:p>
                          <w:p w14:paraId="62C9F432" w14:textId="77777777" w:rsidR="00897EBD" w:rsidRPr="00E57B2A" w:rsidRDefault="00897EBD" w:rsidP="002472A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3423" id="Cheurón 39" o:spid="_x0000_s1029" type="#_x0000_t55" style="position:absolute;left:0;text-align:left;margin-left:11.4pt;margin-top:103.25pt;width:89.25pt;height:69.75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" adj="17380" fillcolor="#acb9ca [1311]" strokecolor="#f2f2f2" strokeweight="3pt">
                <v:shadow on="t" color="#4e6128" opacity=".5" offset="1pt"/>
                <v:textbox>
                  <w:txbxContent>
                    <w:p w14:paraId="1A6697F9" w14:textId="77777777" w:rsidR="00897EBD" w:rsidRDefault="00897EBD" w:rsidP="002472AE">
                      <w:pPr>
                        <w:spacing w:after="0"/>
                        <w:jc w:val="center"/>
                        <w:rPr>
                          <w:rFonts w:ascii="Arial" w:hAnsi="Arial" w:cs="Arial"/>
                          <w:b/>
                          <w:sz w:val="2"/>
                          <w:szCs w:val="24"/>
                          <w:lang w:val="es-MX"/>
                        </w:rPr>
                      </w:pPr>
                    </w:p>
                    <w:p w14:paraId="6CE0F269" w14:textId="77777777" w:rsidR="00897EBD" w:rsidRDefault="00897EBD" w:rsidP="002472AE">
                      <w:pPr>
                        <w:spacing w:after="0"/>
                        <w:jc w:val="center"/>
                        <w:rPr>
                          <w:rFonts w:ascii="Arial" w:hAnsi="Arial" w:cs="Arial"/>
                          <w:b/>
                          <w:sz w:val="2"/>
                          <w:szCs w:val="24"/>
                          <w:lang w:val="es-MX"/>
                        </w:rPr>
                      </w:pPr>
                    </w:p>
                    <w:p w14:paraId="0CC0A6E0" w14:textId="77777777" w:rsidR="00897EBD" w:rsidRDefault="00897EBD" w:rsidP="002472AE">
                      <w:pPr>
                        <w:spacing w:after="0"/>
                        <w:jc w:val="center"/>
                        <w:rPr>
                          <w:rFonts w:ascii="Arial" w:hAnsi="Arial" w:cs="Arial"/>
                          <w:b/>
                          <w:sz w:val="2"/>
                          <w:szCs w:val="24"/>
                          <w:lang w:val="es-MX"/>
                        </w:rPr>
                      </w:pPr>
                    </w:p>
                    <w:p w14:paraId="55CE953F" w14:textId="77777777" w:rsidR="00897EBD" w:rsidRDefault="00897EBD" w:rsidP="002472AE">
                      <w:pPr>
                        <w:spacing w:after="0"/>
                        <w:jc w:val="center"/>
                        <w:rPr>
                          <w:rFonts w:ascii="Arial" w:hAnsi="Arial" w:cs="Arial"/>
                          <w:b/>
                          <w:sz w:val="2"/>
                          <w:szCs w:val="24"/>
                          <w:lang w:val="es-MX"/>
                        </w:rPr>
                      </w:pPr>
                    </w:p>
                    <w:p w14:paraId="714082BA" w14:textId="77777777" w:rsidR="00897EBD" w:rsidRDefault="00897EBD" w:rsidP="002472AE">
                      <w:pPr>
                        <w:spacing w:after="0"/>
                        <w:jc w:val="center"/>
                        <w:rPr>
                          <w:rFonts w:ascii="Arial" w:hAnsi="Arial" w:cs="Arial"/>
                          <w:b/>
                          <w:sz w:val="2"/>
                          <w:szCs w:val="24"/>
                          <w:lang w:val="es-MX"/>
                        </w:rPr>
                      </w:pPr>
                    </w:p>
                    <w:p w14:paraId="52E4088A" w14:textId="77777777" w:rsidR="00897EBD" w:rsidRDefault="00897EBD" w:rsidP="002472AE">
                      <w:pPr>
                        <w:spacing w:after="0"/>
                        <w:jc w:val="center"/>
                        <w:rPr>
                          <w:rFonts w:ascii="Arial" w:hAnsi="Arial" w:cs="Arial"/>
                          <w:b/>
                          <w:sz w:val="2"/>
                          <w:szCs w:val="24"/>
                          <w:lang w:val="es-MX"/>
                        </w:rPr>
                      </w:pPr>
                    </w:p>
                    <w:p w14:paraId="1128706D" w14:textId="77777777" w:rsidR="00897EBD" w:rsidRDefault="00897EBD" w:rsidP="002472AE">
                      <w:pPr>
                        <w:spacing w:after="0"/>
                        <w:jc w:val="center"/>
                        <w:rPr>
                          <w:rFonts w:ascii="Arial" w:hAnsi="Arial" w:cs="Arial"/>
                          <w:b/>
                          <w:sz w:val="2"/>
                          <w:szCs w:val="24"/>
                          <w:lang w:val="es-MX"/>
                        </w:rPr>
                      </w:pPr>
                    </w:p>
                    <w:p w14:paraId="576DB45A" w14:textId="77777777" w:rsidR="00897EBD" w:rsidRDefault="00897EBD" w:rsidP="002472AE">
                      <w:pPr>
                        <w:spacing w:after="0"/>
                        <w:jc w:val="center"/>
                        <w:rPr>
                          <w:rFonts w:ascii="Arial" w:hAnsi="Arial" w:cs="Arial"/>
                          <w:b/>
                          <w:sz w:val="2"/>
                          <w:szCs w:val="24"/>
                          <w:lang w:val="es-MX"/>
                        </w:rPr>
                      </w:pPr>
                    </w:p>
                    <w:p w14:paraId="26ACC7B9" w14:textId="77777777" w:rsidR="00897EBD" w:rsidRPr="004C22E2" w:rsidRDefault="00897EBD" w:rsidP="002472AE">
                      <w:pPr>
                        <w:spacing w:after="0"/>
                        <w:jc w:val="center"/>
                        <w:rPr>
                          <w:rFonts w:ascii="Arial" w:hAnsi="Arial" w:cs="Arial"/>
                          <w:b/>
                          <w:sz w:val="2"/>
                          <w:szCs w:val="24"/>
                          <w:lang w:val="es-MX"/>
                        </w:rPr>
                      </w:pPr>
                    </w:p>
                    <w:p w14:paraId="4D76D4AE" w14:textId="77777777" w:rsidR="00897EBD" w:rsidRPr="009B4D2F" w:rsidRDefault="00897EBD" w:rsidP="002472AE">
                      <w:pPr>
                        <w:spacing w:after="0"/>
                        <w:jc w:val="center"/>
                        <w:rPr>
                          <w:rFonts w:ascii="Arial" w:hAnsi="Arial" w:cs="Arial"/>
                          <w:b/>
                          <w:sz w:val="24"/>
                          <w:szCs w:val="24"/>
                          <w:lang w:val="es-MX"/>
                        </w:rPr>
                      </w:pPr>
                      <w:r>
                        <w:rPr>
                          <w:rFonts w:ascii="Arial" w:hAnsi="Arial" w:cs="Arial"/>
                          <w:b/>
                          <w:sz w:val="24"/>
                          <w:szCs w:val="24"/>
                          <w:lang w:val="es-MX"/>
                        </w:rPr>
                        <w:t>Product</w:t>
                      </w:r>
                      <w:r w:rsidRPr="009B4D2F">
                        <w:rPr>
                          <w:rFonts w:ascii="Arial" w:hAnsi="Arial" w:cs="Arial"/>
                          <w:b/>
                          <w:sz w:val="24"/>
                          <w:szCs w:val="24"/>
                          <w:lang w:val="es-MX"/>
                        </w:rPr>
                        <w:t>os</w:t>
                      </w:r>
                    </w:p>
                    <w:p w14:paraId="62C9F432" w14:textId="77777777" w:rsidR="00897EBD" w:rsidRPr="00E57B2A" w:rsidRDefault="00897EBD" w:rsidP="002472AE">
                      <w:pPr>
                        <w:rPr>
                          <w:lang w:val="es-MX"/>
                        </w:rPr>
                      </w:pPr>
                    </w:p>
                  </w:txbxContent>
                </v:textbox>
                <w10:wrap anchorx="margin"/>
              </v:shape>
            </w:pict>
          </mc:Fallback>
        </mc:AlternateContent>
      </w:r>
      <w:r w:rsidRPr="005D33D4">
        <w:rPr>
          <w:rFonts w:ascii="Arial" w:hAnsi="Arial" w:cs="Arial"/>
          <w:noProof/>
          <w:sz w:val="24"/>
          <w:szCs w:val="24"/>
          <w:lang w:eastAsia="es-GT"/>
        </w:rPr>
        <mc:AlternateContent>
          <mc:Choice Requires="wps">
            <w:drawing>
              <wp:anchor distT="0" distB="0" distL="114300" distR="114300" simplePos="0" relativeHeight="251706368" behindDoc="0" locked="0" layoutInCell="1" allowOverlap="1" wp14:anchorId="1AFB08CF" wp14:editId="2B8DAE50">
                <wp:simplePos x="0" y="0"/>
                <wp:positionH relativeFrom="column">
                  <wp:posOffset>1457960</wp:posOffset>
                </wp:positionH>
                <wp:positionV relativeFrom="paragraph">
                  <wp:posOffset>2501900</wp:posOffset>
                </wp:positionV>
                <wp:extent cx="4105275" cy="933450"/>
                <wp:effectExtent l="0" t="0" r="28575" b="19050"/>
                <wp:wrapNone/>
                <wp:docPr id="21" name="Rectángulo redondeado 21"/>
                <wp:cNvGraphicFramePr/>
                <a:graphic xmlns:a="http://schemas.openxmlformats.org/drawingml/2006/main">
                  <a:graphicData uri="http://schemas.microsoft.com/office/word/2010/wordprocessingShape">
                    <wps:wsp>
                      <wps:cNvSpPr/>
                      <wps:spPr>
                        <a:xfrm>
                          <a:off x="0" y="0"/>
                          <a:ext cx="4105275" cy="933450"/>
                        </a:xfrm>
                        <a:prstGeom prst="roundRect">
                          <a:avLst/>
                        </a:prstGeom>
                        <a:solidFill>
                          <a:schemeClr val="tx2">
                            <a:lumMod val="60000"/>
                            <a:lumOff val="40000"/>
                          </a:schemeClr>
                        </a:solidFill>
                        <a:ln w="12700" cap="flat" cmpd="sng" algn="ctr">
                          <a:solidFill>
                            <a:srgbClr val="5B9BD5">
                              <a:shade val="50000"/>
                            </a:srgbClr>
                          </a:solidFill>
                          <a:prstDash val="solid"/>
                          <a:miter lim="800000"/>
                        </a:ln>
                        <a:effectLst/>
                      </wps:spPr>
                      <wps:txbx>
                        <w:txbxContent>
                          <w:p w14:paraId="2E99C87D" w14:textId="77777777" w:rsidR="00897EBD" w:rsidRPr="004C22E2" w:rsidRDefault="00897EBD" w:rsidP="002472AE">
                            <w:pPr>
                              <w:jc w:val="center"/>
                              <w:rPr>
                                <w:rFonts w:ascii="Arial" w:hAnsi="Arial" w:cs="Arial"/>
                                <w:color w:val="000000"/>
                                <w:sz w:val="2"/>
                              </w:rPr>
                            </w:pPr>
                          </w:p>
                          <w:p w14:paraId="5CAD4172" w14:textId="77777777" w:rsidR="00897EBD" w:rsidRPr="00B6216C" w:rsidRDefault="00897EBD" w:rsidP="002472AE">
                            <w:pPr>
                              <w:jc w:val="center"/>
                              <w:rPr>
                                <w:rFonts w:ascii="Arial" w:hAnsi="Arial" w:cs="Arial"/>
                                <w:color w:val="000000"/>
                              </w:rPr>
                            </w:pPr>
                            <w:r>
                              <w:rPr>
                                <w:rFonts w:ascii="Arial" w:hAnsi="Arial" w:cs="Arial"/>
                                <w:color w:val="000000"/>
                              </w:rPr>
                              <w:t>Lograr superar el estancamiento en la consecución de los objetivos de desarrollo a través de las entidades gubernamentales.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B08CF" id="Rectángulo redondeado 21" o:spid="_x0000_s1030" style="position:absolute;left:0;text-align:left;margin-left:114.8pt;margin-top:197pt;width:323.25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" fillcolor="#8496b0 [1951]" strokecolor="#41719c" strokeweight="1pt">
                <v:stroke joinstyle="miter"/>
                <v:textbox>
                  <w:txbxContent>
                    <w:p w14:paraId="2E99C87D" w14:textId="77777777" w:rsidR="00897EBD" w:rsidRPr="004C22E2" w:rsidRDefault="00897EBD" w:rsidP="002472AE">
                      <w:pPr>
                        <w:jc w:val="center"/>
                        <w:rPr>
                          <w:rFonts w:ascii="Arial" w:hAnsi="Arial" w:cs="Arial"/>
                          <w:color w:val="000000"/>
                          <w:sz w:val="2"/>
                        </w:rPr>
                      </w:pPr>
                    </w:p>
                    <w:p w14:paraId="5CAD4172" w14:textId="77777777" w:rsidR="00897EBD" w:rsidRPr="00B6216C" w:rsidRDefault="00897EBD" w:rsidP="002472AE">
                      <w:pPr>
                        <w:jc w:val="center"/>
                        <w:rPr>
                          <w:rFonts w:ascii="Arial" w:hAnsi="Arial" w:cs="Arial"/>
                          <w:color w:val="000000"/>
                        </w:rPr>
                      </w:pPr>
                      <w:r>
                        <w:rPr>
                          <w:rFonts w:ascii="Arial" w:hAnsi="Arial" w:cs="Arial"/>
                          <w:color w:val="000000"/>
                        </w:rPr>
                        <w:t>Lograr superar el estancamiento en la consecución de los objetivos de desarrollo a través de las entidades gubernamentales.</w:t>
                      </w:r>
                    </w:p>
                  </w:txbxContent>
                </v:textbox>
              </v:roundrect>
            </w:pict>
          </mc:Fallback>
        </mc:AlternateContent>
      </w:r>
    </w:p>
    <w:p w14:paraId="320D87DA"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4C217B0E"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3B7A9F27"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6A38778D"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134F5B01"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6662F5BA" w14:textId="77777777" w:rsidR="002472AE" w:rsidRPr="005D33D4" w:rsidRDefault="002472AE" w:rsidP="002472AE">
      <w:pPr>
        <w:pStyle w:val="Sinespaciado"/>
        <w:autoSpaceDE w:val="0"/>
        <w:autoSpaceDN w:val="0"/>
        <w:adjustRightInd w:val="0"/>
        <w:spacing w:line="360" w:lineRule="auto"/>
        <w:ind w:left="708"/>
        <w:jc w:val="both"/>
        <w:rPr>
          <w:rFonts w:ascii="Arial" w:hAnsi="Arial" w:cs="Arial"/>
          <w:sz w:val="24"/>
          <w:szCs w:val="24"/>
        </w:rPr>
      </w:pPr>
    </w:p>
    <w:p w14:paraId="7D79BB88" w14:textId="77777777" w:rsidR="002472AE" w:rsidRPr="005D33D4" w:rsidRDefault="002472AE" w:rsidP="002472AE">
      <w:pPr>
        <w:pStyle w:val="Prrafodelista"/>
        <w:spacing w:after="160" w:line="259" w:lineRule="auto"/>
        <w:rPr>
          <w:rFonts w:ascii="Arial" w:eastAsia="Calibri" w:hAnsi="Arial" w:cs="Arial"/>
          <w:b/>
          <w:sz w:val="24"/>
          <w:szCs w:val="24"/>
        </w:rPr>
      </w:pPr>
    </w:p>
    <w:p w14:paraId="421C3DE0"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507EA2C0"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25367A91" w14:textId="77777777" w:rsidR="002472AE" w:rsidRPr="005D33D4" w:rsidRDefault="00981331" w:rsidP="002472AE">
      <w:pPr>
        <w:spacing w:after="0" w:line="240" w:lineRule="auto"/>
        <w:ind w:left="709"/>
        <w:jc w:val="both"/>
        <w:rPr>
          <w:rFonts w:ascii="Arial" w:eastAsia="Calibri" w:hAnsi="Arial" w:cs="Arial"/>
          <w:noProof/>
          <w:sz w:val="24"/>
          <w:szCs w:val="24"/>
          <w:lang w:eastAsia="es-GT"/>
        </w:rPr>
      </w:pPr>
      <w:r w:rsidRPr="005D33D4">
        <w:rPr>
          <w:rFonts w:ascii="Arial" w:hAnsi="Arial" w:cs="Arial"/>
          <w:noProof/>
          <w:sz w:val="24"/>
          <w:szCs w:val="24"/>
          <w:lang w:eastAsia="es-GT"/>
        </w:rPr>
        <mc:AlternateContent>
          <mc:Choice Requires="wps">
            <w:drawing>
              <wp:anchor distT="0" distB="0" distL="114300" distR="114300" simplePos="0" relativeHeight="251702272" behindDoc="0" locked="0" layoutInCell="1" allowOverlap="1" wp14:anchorId="756506FB" wp14:editId="3FC9B5CF">
                <wp:simplePos x="0" y="0"/>
                <wp:positionH relativeFrom="margin">
                  <wp:posOffset>265415</wp:posOffset>
                </wp:positionH>
                <wp:positionV relativeFrom="paragraph">
                  <wp:posOffset>116553</wp:posOffset>
                </wp:positionV>
                <wp:extent cx="959485" cy="866140"/>
                <wp:effectExtent l="27623" t="29527" r="39687" b="58738"/>
                <wp:wrapNone/>
                <wp:docPr id="40" name="Cheuró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9485" cy="866140"/>
                        </a:xfrm>
                        <a:prstGeom prst="chevron">
                          <a:avLst>
                            <a:gd name="adj" fmla="val 25000"/>
                          </a:avLst>
                        </a:prstGeom>
                        <a:solidFill>
                          <a:schemeClr val="tx2">
                            <a:lumMod val="60000"/>
                            <a:lumOff val="4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14:paraId="12390E01" w14:textId="77777777" w:rsidR="00897EBD" w:rsidRPr="004C22E2" w:rsidRDefault="00897EBD" w:rsidP="002472AE">
                            <w:pPr>
                              <w:spacing w:after="0"/>
                              <w:jc w:val="center"/>
                              <w:rPr>
                                <w:rFonts w:ascii="Arial" w:hAnsi="Arial" w:cs="Arial"/>
                                <w:b/>
                                <w:sz w:val="8"/>
                                <w:szCs w:val="24"/>
                                <w:lang w:val="es-MX"/>
                              </w:rPr>
                            </w:pPr>
                          </w:p>
                          <w:p w14:paraId="31DAF948" w14:textId="77777777" w:rsidR="00897EBD" w:rsidRPr="009B4D2F" w:rsidRDefault="00897EBD" w:rsidP="002472AE">
                            <w:pPr>
                              <w:spacing w:after="0"/>
                              <w:jc w:val="center"/>
                              <w:rPr>
                                <w:rFonts w:ascii="Arial" w:hAnsi="Arial" w:cs="Arial"/>
                                <w:b/>
                                <w:sz w:val="24"/>
                                <w:szCs w:val="24"/>
                                <w:lang w:val="es-MX"/>
                              </w:rPr>
                            </w:pPr>
                            <w:r>
                              <w:rPr>
                                <w:rFonts w:ascii="Arial" w:hAnsi="Arial" w:cs="Arial"/>
                                <w:b/>
                                <w:sz w:val="24"/>
                                <w:szCs w:val="24"/>
                                <w:lang w:val="es-MX"/>
                              </w:rPr>
                              <w:t>Efectos</w:t>
                            </w:r>
                          </w:p>
                          <w:p w14:paraId="389A0C7C" w14:textId="77777777" w:rsidR="00897EBD" w:rsidRPr="00E57B2A" w:rsidRDefault="00897EBD" w:rsidP="002472A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506FB" id="Cheurón 40" o:spid="_x0000_s1031" type="#_x0000_t55" style="position:absolute;left:0;text-align:left;margin-left:20.9pt;margin-top:9.2pt;width:75.55pt;height:68.2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" adj="16725" fillcolor="#8496b0 [1951]" strokecolor="#f2f2f2" strokeweight="3pt">
                <v:shadow on="t" color="#4e6128" opacity=".5" offset="1pt"/>
                <v:textbox>
                  <w:txbxContent>
                    <w:p w14:paraId="12390E01" w14:textId="77777777" w:rsidR="00897EBD" w:rsidRPr="004C22E2" w:rsidRDefault="00897EBD" w:rsidP="002472AE">
                      <w:pPr>
                        <w:spacing w:after="0"/>
                        <w:jc w:val="center"/>
                        <w:rPr>
                          <w:rFonts w:ascii="Arial" w:hAnsi="Arial" w:cs="Arial"/>
                          <w:b/>
                          <w:sz w:val="8"/>
                          <w:szCs w:val="24"/>
                          <w:lang w:val="es-MX"/>
                        </w:rPr>
                      </w:pPr>
                    </w:p>
                    <w:p w14:paraId="31DAF948" w14:textId="77777777" w:rsidR="00897EBD" w:rsidRPr="009B4D2F" w:rsidRDefault="00897EBD" w:rsidP="002472AE">
                      <w:pPr>
                        <w:spacing w:after="0"/>
                        <w:jc w:val="center"/>
                        <w:rPr>
                          <w:rFonts w:ascii="Arial" w:hAnsi="Arial" w:cs="Arial"/>
                          <w:b/>
                          <w:sz w:val="24"/>
                          <w:szCs w:val="24"/>
                          <w:lang w:val="es-MX"/>
                        </w:rPr>
                      </w:pPr>
                      <w:r>
                        <w:rPr>
                          <w:rFonts w:ascii="Arial" w:hAnsi="Arial" w:cs="Arial"/>
                          <w:b/>
                          <w:sz w:val="24"/>
                          <w:szCs w:val="24"/>
                          <w:lang w:val="es-MX"/>
                        </w:rPr>
                        <w:t>Efectos</w:t>
                      </w:r>
                    </w:p>
                    <w:p w14:paraId="389A0C7C" w14:textId="77777777" w:rsidR="00897EBD" w:rsidRPr="00E57B2A" w:rsidRDefault="00897EBD" w:rsidP="002472AE">
                      <w:pPr>
                        <w:rPr>
                          <w:lang w:val="es-MX"/>
                        </w:rPr>
                      </w:pPr>
                    </w:p>
                  </w:txbxContent>
                </v:textbox>
                <w10:wrap anchorx="margin"/>
              </v:shape>
            </w:pict>
          </mc:Fallback>
        </mc:AlternateContent>
      </w:r>
    </w:p>
    <w:p w14:paraId="3608C5D9"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099AE004"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1590A630"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694443C5"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7AE8CF94" w14:textId="77777777" w:rsidR="002472AE" w:rsidRPr="005D33D4" w:rsidRDefault="002472AE" w:rsidP="002472AE">
      <w:pPr>
        <w:spacing w:after="0" w:line="240" w:lineRule="auto"/>
        <w:ind w:left="709"/>
        <w:jc w:val="both"/>
        <w:rPr>
          <w:rFonts w:ascii="Arial" w:eastAsia="Calibri" w:hAnsi="Arial" w:cs="Arial"/>
          <w:noProof/>
          <w:sz w:val="24"/>
          <w:szCs w:val="24"/>
          <w:lang w:eastAsia="es-GT"/>
        </w:rPr>
      </w:pPr>
    </w:p>
    <w:p w14:paraId="50705A00" w14:textId="77777777" w:rsidR="002472AE" w:rsidRPr="005D33D4" w:rsidRDefault="002472AE" w:rsidP="002472AE">
      <w:pPr>
        <w:spacing w:after="0" w:line="240" w:lineRule="auto"/>
        <w:ind w:left="709"/>
        <w:jc w:val="both"/>
        <w:rPr>
          <w:rFonts w:ascii="Arial" w:hAnsi="Arial" w:cs="Arial"/>
          <w:color w:val="000000"/>
          <w:sz w:val="24"/>
          <w:szCs w:val="24"/>
        </w:rPr>
      </w:pPr>
      <w:r w:rsidRPr="005D33D4">
        <w:rPr>
          <w:rFonts w:ascii="Arial" w:hAnsi="Arial" w:cs="Arial"/>
          <w:color w:val="000000"/>
          <w:sz w:val="24"/>
          <w:szCs w:val="24"/>
        </w:rPr>
        <w:t xml:space="preserve"> </w:t>
      </w:r>
    </w:p>
    <w:p w14:paraId="013987F2" w14:textId="77777777" w:rsidR="002472AE" w:rsidRPr="005D33D4" w:rsidRDefault="00981331" w:rsidP="002472AE">
      <w:pPr>
        <w:spacing w:after="0" w:line="240" w:lineRule="auto"/>
        <w:jc w:val="both"/>
        <w:rPr>
          <w:rFonts w:ascii="Arial" w:hAnsi="Arial" w:cs="Arial"/>
          <w:color w:val="000000"/>
          <w:sz w:val="24"/>
          <w:szCs w:val="24"/>
        </w:rPr>
      </w:pPr>
      <w:r w:rsidRPr="005D33D4">
        <w:rPr>
          <w:rFonts w:ascii="Arial" w:hAnsi="Arial" w:cs="Arial"/>
          <w:noProof/>
          <w:sz w:val="24"/>
          <w:szCs w:val="24"/>
          <w:lang w:eastAsia="es-GT"/>
        </w:rPr>
        <mc:AlternateContent>
          <mc:Choice Requires="wps">
            <w:drawing>
              <wp:anchor distT="0" distB="0" distL="114300" distR="114300" simplePos="0" relativeHeight="251707392" behindDoc="0" locked="0" layoutInCell="1" allowOverlap="1" wp14:anchorId="38508BF5" wp14:editId="051613F8">
                <wp:simplePos x="0" y="0"/>
                <wp:positionH relativeFrom="margin">
                  <wp:align>right</wp:align>
                </wp:positionH>
                <wp:positionV relativeFrom="paragraph">
                  <wp:posOffset>66040</wp:posOffset>
                </wp:positionV>
                <wp:extent cx="4105275" cy="1307465"/>
                <wp:effectExtent l="0" t="0" r="28575" b="26035"/>
                <wp:wrapNone/>
                <wp:docPr id="41" name="Rectángulo redondeado 41"/>
                <wp:cNvGraphicFramePr/>
                <a:graphic xmlns:a="http://schemas.openxmlformats.org/drawingml/2006/main">
                  <a:graphicData uri="http://schemas.microsoft.com/office/word/2010/wordprocessingShape">
                    <wps:wsp>
                      <wps:cNvSpPr/>
                      <wps:spPr>
                        <a:xfrm>
                          <a:off x="0" y="0"/>
                          <a:ext cx="4105275" cy="1307465"/>
                        </a:xfrm>
                        <a:prstGeom prst="roundRect">
                          <a:avLst/>
                        </a:prstGeom>
                        <a:solidFill>
                          <a:srgbClr val="3399FF"/>
                        </a:solidFill>
                        <a:ln w="12700" cap="flat" cmpd="sng" algn="ctr">
                          <a:solidFill>
                            <a:srgbClr val="5B9BD5">
                              <a:shade val="50000"/>
                            </a:srgbClr>
                          </a:solidFill>
                          <a:prstDash val="solid"/>
                          <a:miter lim="800000"/>
                        </a:ln>
                        <a:effectLst/>
                      </wps:spPr>
                      <wps:txbx>
                        <w:txbxContent>
                          <w:p w14:paraId="3C985C59" w14:textId="77777777" w:rsidR="00897EBD" w:rsidRPr="00B6216C" w:rsidRDefault="00897EBD" w:rsidP="002472AE">
                            <w:pPr>
                              <w:jc w:val="center"/>
                              <w:rPr>
                                <w:rFonts w:ascii="Arial" w:hAnsi="Arial" w:cs="Arial"/>
                                <w:color w:val="000000"/>
                              </w:rPr>
                            </w:pPr>
                            <w:r>
                              <w:rPr>
                                <w:rFonts w:ascii="Arial" w:hAnsi="Arial" w:cs="Arial"/>
                                <w:color w:val="000000"/>
                              </w:rPr>
                              <w:t>Establecer canales de comunicación entre operadores responsables de cada entidad gubernamental para la presentación oficial de informes en Gabinetes específicos y así dar cumplimiento a los convenios, acuerdos o compromisos como medida de responsabilidad directa de cada entidad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08BF5" id="Rectángulo redondeado 41" o:spid="_x0000_s1032" style="position:absolute;left:0;text-align:left;margin-left:272.05pt;margin-top:5.2pt;width:323.25pt;height:102.9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" fillcolor="#39f" strokecolor="#41719c" strokeweight="1pt">
                <v:stroke joinstyle="miter"/>
                <v:textbox>
                  <w:txbxContent>
                    <w:p w14:paraId="3C985C59" w14:textId="77777777" w:rsidR="00897EBD" w:rsidRPr="00B6216C" w:rsidRDefault="00897EBD" w:rsidP="002472AE">
                      <w:pPr>
                        <w:jc w:val="center"/>
                        <w:rPr>
                          <w:rFonts w:ascii="Arial" w:hAnsi="Arial" w:cs="Arial"/>
                          <w:color w:val="000000"/>
                        </w:rPr>
                      </w:pPr>
                      <w:r>
                        <w:rPr>
                          <w:rFonts w:ascii="Arial" w:hAnsi="Arial" w:cs="Arial"/>
                          <w:color w:val="000000"/>
                        </w:rPr>
                        <w:t>Establecer canales de comunicación entre operadores responsables de cada entidad gubernamental para la presentación oficial de informes en Gabinetes específicos y así dar cumplimiento a los convenios, acuerdos o compromisos como medida de responsabilidad directa de cada entidad responsable.</w:t>
                      </w:r>
                    </w:p>
                  </w:txbxContent>
                </v:textbox>
                <w10:wrap anchorx="margin"/>
              </v:roundrect>
            </w:pict>
          </mc:Fallback>
        </mc:AlternateContent>
      </w:r>
      <w:r w:rsidRPr="005D33D4">
        <w:rPr>
          <w:rFonts w:ascii="Arial" w:hAnsi="Arial" w:cs="Arial"/>
          <w:noProof/>
          <w:sz w:val="24"/>
          <w:szCs w:val="24"/>
          <w:lang w:eastAsia="es-GT"/>
        </w:rPr>
        <mc:AlternateContent>
          <mc:Choice Requires="wps">
            <w:drawing>
              <wp:anchor distT="0" distB="0" distL="114300" distR="114300" simplePos="0" relativeHeight="251703296" behindDoc="0" locked="0" layoutInCell="1" allowOverlap="1" wp14:anchorId="3B08BC07" wp14:editId="59223574">
                <wp:simplePos x="0" y="0"/>
                <wp:positionH relativeFrom="margin">
                  <wp:posOffset>265738</wp:posOffset>
                </wp:positionH>
                <wp:positionV relativeFrom="paragraph">
                  <wp:posOffset>119427</wp:posOffset>
                </wp:positionV>
                <wp:extent cx="962025" cy="866775"/>
                <wp:effectExtent l="9525" t="47625" r="38100" b="57150"/>
                <wp:wrapNone/>
                <wp:docPr id="42" name="Cheuró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2025" cy="866775"/>
                        </a:xfrm>
                        <a:prstGeom prst="chevron">
                          <a:avLst>
                            <a:gd name="adj" fmla="val 25000"/>
                          </a:avLst>
                        </a:prstGeom>
                        <a:solidFill>
                          <a:srgbClr val="3399FF"/>
                        </a:solidFill>
                        <a:ln w="38100">
                          <a:solidFill>
                            <a:srgbClr val="F2F2F2"/>
                          </a:solidFill>
                          <a:miter lim="800000"/>
                          <a:headEnd/>
                          <a:tailEnd/>
                        </a:ln>
                        <a:effectLst>
                          <a:outerShdw dist="28398" dir="3806097" algn="ctr" rotWithShape="0">
                            <a:srgbClr val="4E6128">
                              <a:alpha val="50000"/>
                            </a:srgbClr>
                          </a:outerShdw>
                        </a:effectLst>
                      </wps:spPr>
                      <wps:txbx>
                        <w:txbxContent>
                          <w:p w14:paraId="0AA4D143" w14:textId="77777777" w:rsidR="00897EBD" w:rsidRPr="004C22E2" w:rsidRDefault="00897EBD" w:rsidP="002472AE">
                            <w:pPr>
                              <w:spacing w:after="0" w:line="240" w:lineRule="auto"/>
                              <w:jc w:val="center"/>
                              <w:rPr>
                                <w:rFonts w:ascii="Arial" w:hAnsi="Arial" w:cs="Arial"/>
                                <w:b/>
                                <w:sz w:val="12"/>
                                <w:szCs w:val="24"/>
                                <w:lang w:val="es-MX"/>
                              </w:rPr>
                            </w:pPr>
                          </w:p>
                          <w:p w14:paraId="6FFCB7B3" w14:textId="77777777" w:rsidR="00897EBD" w:rsidRPr="009B4D2F" w:rsidRDefault="00897EBD" w:rsidP="002472AE">
                            <w:pPr>
                              <w:spacing w:after="0" w:line="240" w:lineRule="auto"/>
                              <w:jc w:val="center"/>
                              <w:rPr>
                                <w:rFonts w:ascii="Arial" w:hAnsi="Arial" w:cs="Arial"/>
                                <w:b/>
                                <w:sz w:val="24"/>
                                <w:szCs w:val="24"/>
                                <w:lang w:val="es-MX"/>
                              </w:rPr>
                            </w:pPr>
                            <w:r>
                              <w:rPr>
                                <w:rFonts w:ascii="Arial" w:hAnsi="Arial" w:cs="Arial"/>
                                <w:b/>
                                <w:sz w:val="24"/>
                                <w:szCs w:val="24"/>
                                <w:lang w:val="es-MX"/>
                              </w:rPr>
                              <w:t>Impacto</w:t>
                            </w:r>
                          </w:p>
                          <w:p w14:paraId="4D204F5A" w14:textId="77777777" w:rsidR="00897EBD" w:rsidRPr="00E57B2A" w:rsidRDefault="00897EBD" w:rsidP="002472A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BC07" id="Cheurón 42" o:spid="_x0000_s1033" type="#_x0000_t55" style="position:absolute;left:0;text-align:left;margin-left:20.9pt;margin-top:9.4pt;width:75.75pt;height:68.2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" adj="16735" fillcolor="#39f" strokecolor="#f2f2f2" strokeweight="3pt">
                <v:shadow on="t" color="#4e6128" opacity=".5" offset="1pt"/>
                <v:textbox>
                  <w:txbxContent>
                    <w:p w14:paraId="0AA4D143" w14:textId="77777777" w:rsidR="00897EBD" w:rsidRPr="004C22E2" w:rsidRDefault="00897EBD" w:rsidP="002472AE">
                      <w:pPr>
                        <w:spacing w:after="0" w:line="240" w:lineRule="auto"/>
                        <w:jc w:val="center"/>
                        <w:rPr>
                          <w:rFonts w:ascii="Arial" w:hAnsi="Arial" w:cs="Arial"/>
                          <w:b/>
                          <w:sz w:val="12"/>
                          <w:szCs w:val="24"/>
                          <w:lang w:val="es-MX"/>
                        </w:rPr>
                      </w:pPr>
                    </w:p>
                    <w:p w14:paraId="6FFCB7B3" w14:textId="77777777" w:rsidR="00897EBD" w:rsidRPr="009B4D2F" w:rsidRDefault="00897EBD" w:rsidP="002472AE">
                      <w:pPr>
                        <w:spacing w:after="0" w:line="240" w:lineRule="auto"/>
                        <w:jc w:val="center"/>
                        <w:rPr>
                          <w:rFonts w:ascii="Arial" w:hAnsi="Arial" w:cs="Arial"/>
                          <w:b/>
                          <w:sz w:val="24"/>
                          <w:szCs w:val="24"/>
                          <w:lang w:val="es-MX"/>
                        </w:rPr>
                      </w:pPr>
                      <w:r>
                        <w:rPr>
                          <w:rFonts w:ascii="Arial" w:hAnsi="Arial" w:cs="Arial"/>
                          <w:b/>
                          <w:sz w:val="24"/>
                          <w:szCs w:val="24"/>
                          <w:lang w:val="es-MX"/>
                        </w:rPr>
                        <w:t>Impacto</w:t>
                      </w:r>
                    </w:p>
                    <w:p w14:paraId="4D204F5A" w14:textId="77777777" w:rsidR="00897EBD" w:rsidRPr="00E57B2A" w:rsidRDefault="00897EBD" w:rsidP="002472AE">
                      <w:pPr>
                        <w:rPr>
                          <w:lang w:val="es-MX"/>
                        </w:rPr>
                      </w:pPr>
                    </w:p>
                  </w:txbxContent>
                </v:textbox>
                <w10:wrap anchorx="margin"/>
              </v:shape>
            </w:pict>
          </mc:Fallback>
        </mc:AlternateContent>
      </w:r>
    </w:p>
    <w:p w14:paraId="17210F81" w14:textId="77777777" w:rsidR="002472AE" w:rsidRPr="005D33D4" w:rsidRDefault="002472AE" w:rsidP="002472AE">
      <w:pPr>
        <w:spacing w:after="0" w:line="240" w:lineRule="auto"/>
        <w:jc w:val="both"/>
        <w:rPr>
          <w:rFonts w:ascii="Arial" w:hAnsi="Arial" w:cs="Arial"/>
          <w:color w:val="000000"/>
          <w:sz w:val="24"/>
          <w:szCs w:val="24"/>
        </w:rPr>
      </w:pPr>
    </w:p>
    <w:p w14:paraId="6A5C915E" w14:textId="77777777" w:rsidR="002472AE" w:rsidRPr="005D33D4" w:rsidRDefault="002472AE" w:rsidP="002472AE">
      <w:pPr>
        <w:spacing w:after="0" w:line="240" w:lineRule="auto"/>
        <w:jc w:val="both"/>
        <w:rPr>
          <w:rFonts w:ascii="Arial" w:hAnsi="Arial" w:cs="Arial"/>
          <w:color w:val="000000"/>
          <w:sz w:val="24"/>
          <w:szCs w:val="24"/>
        </w:rPr>
      </w:pPr>
    </w:p>
    <w:p w14:paraId="7C41AFC1" w14:textId="77777777" w:rsidR="002472AE" w:rsidRPr="005D33D4" w:rsidRDefault="002472AE" w:rsidP="002472AE">
      <w:pPr>
        <w:spacing w:after="0" w:line="240" w:lineRule="auto"/>
        <w:jc w:val="both"/>
        <w:rPr>
          <w:rFonts w:ascii="Arial" w:hAnsi="Arial" w:cs="Arial"/>
          <w:color w:val="000000"/>
          <w:sz w:val="24"/>
          <w:szCs w:val="24"/>
        </w:rPr>
      </w:pPr>
    </w:p>
    <w:p w14:paraId="7F007725" w14:textId="77777777" w:rsidR="002472AE" w:rsidRPr="005D33D4" w:rsidRDefault="002472AE" w:rsidP="002472AE">
      <w:pPr>
        <w:spacing w:after="0" w:line="240" w:lineRule="auto"/>
        <w:jc w:val="both"/>
        <w:rPr>
          <w:rFonts w:ascii="Arial" w:hAnsi="Arial" w:cs="Arial"/>
          <w:color w:val="000000"/>
          <w:sz w:val="24"/>
          <w:szCs w:val="24"/>
        </w:rPr>
      </w:pPr>
    </w:p>
    <w:p w14:paraId="4FE7C658" w14:textId="77777777" w:rsidR="002472AE" w:rsidRDefault="002472AE" w:rsidP="002472AE">
      <w:pPr>
        <w:spacing w:after="0" w:line="240" w:lineRule="auto"/>
        <w:jc w:val="both"/>
        <w:rPr>
          <w:rFonts w:ascii="Arial" w:hAnsi="Arial" w:cs="Arial"/>
          <w:color w:val="000000"/>
          <w:sz w:val="24"/>
          <w:szCs w:val="24"/>
        </w:rPr>
      </w:pPr>
    </w:p>
    <w:p w14:paraId="09B0FA36" w14:textId="77777777" w:rsidR="00736A5D" w:rsidRPr="005D33D4" w:rsidRDefault="00736A5D" w:rsidP="002472AE">
      <w:pPr>
        <w:spacing w:after="0" w:line="240" w:lineRule="auto"/>
        <w:jc w:val="both"/>
        <w:rPr>
          <w:rFonts w:ascii="Arial" w:hAnsi="Arial" w:cs="Arial"/>
          <w:color w:val="000000"/>
          <w:sz w:val="24"/>
          <w:szCs w:val="24"/>
        </w:rPr>
      </w:pPr>
    </w:p>
    <w:p w14:paraId="657B8DBB" w14:textId="77777777" w:rsidR="002472AE" w:rsidRPr="005D33D4" w:rsidRDefault="002472AE" w:rsidP="002472AE">
      <w:pPr>
        <w:spacing w:after="0" w:line="240" w:lineRule="auto"/>
        <w:jc w:val="both"/>
        <w:rPr>
          <w:rFonts w:ascii="Arial" w:hAnsi="Arial" w:cs="Arial"/>
          <w:color w:val="000000"/>
          <w:sz w:val="24"/>
          <w:szCs w:val="24"/>
        </w:rPr>
      </w:pPr>
    </w:p>
    <w:p w14:paraId="4FF92DE7" w14:textId="77777777" w:rsidR="005D33D4" w:rsidRPr="005D33D4" w:rsidRDefault="005D33D4" w:rsidP="002472AE">
      <w:pPr>
        <w:spacing w:after="0" w:line="240" w:lineRule="auto"/>
        <w:jc w:val="both"/>
        <w:rPr>
          <w:rFonts w:ascii="Arial" w:hAnsi="Arial" w:cs="Arial"/>
          <w:color w:val="000000"/>
          <w:sz w:val="24"/>
          <w:szCs w:val="24"/>
        </w:rPr>
      </w:pPr>
    </w:p>
    <w:p w14:paraId="2562D122" w14:textId="77777777" w:rsidR="00155903" w:rsidRPr="001C7204" w:rsidRDefault="00155903" w:rsidP="005D33D4">
      <w:pPr>
        <w:pStyle w:val="Ttulo2"/>
        <w:rPr>
          <w:rFonts w:ascii="Arial" w:hAnsi="Arial" w:cs="Arial"/>
          <w:b/>
          <w:color w:val="auto"/>
          <w:sz w:val="24"/>
          <w:szCs w:val="24"/>
        </w:rPr>
      </w:pPr>
      <w:bookmarkStart w:id="25" w:name="_Toc101875593"/>
      <w:r w:rsidRPr="001C7204">
        <w:rPr>
          <w:rFonts w:ascii="Arial" w:hAnsi="Arial" w:cs="Arial"/>
          <w:b/>
          <w:color w:val="auto"/>
          <w:sz w:val="24"/>
          <w:szCs w:val="24"/>
        </w:rPr>
        <w:t>4.2.</w:t>
      </w:r>
      <w:r w:rsidRPr="001C7204">
        <w:rPr>
          <w:rFonts w:ascii="Arial" w:hAnsi="Arial" w:cs="Arial"/>
          <w:b/>
          <w:color w:val="auto"/>
          <w:sz w:val="24"/>
          <w:szCs w:val="24"/>
        </w:rPr>
        <w:tab/>
        <w:t>indicadores a nivel estratégico</w:t>
      </w:r>
      <w:bookmarkEnd w:id="25"/>
      <w:r w:rsidRPr="001C7204">
        <w:rPr>
          <w:rFonts w:ascii="Arial" w:hAnsi="Arial" w:cs="Arial"/>
          <w:b/>
          <w:color w:val="auto"/>
          <w:sz w:val="24"/>
          <w:szCs w:val="24"/>
        </w:rPr>
        <w:t xml:space="preserve"> </w:t>
      </w:r>
    </w:p>
    <w:p w14:paraId="5AFDD380" w14:textId="77777777" w:rsidR="00756CB0" w:rsidRPr="005D33D4" w:rsidRDefault="00981331" w:rsidP="00231B18">
      <w:pPr>
        <w:pStyle w:val="Textoindependiente"/>
        <w:spacing w:line="360" w:lineRule="auto"/>
        <w:ind w:left="708" w:right="49"/>
        <w:rPr>
          <w:rFonts w:ascii="Arial" w:hAnsi="Arial" w:cs="Arial"/>
          <w:sz w:val="24"/>
          <w:szCs w:val="24"/>
        </w:rPr>
      </w:pPr>
      <w:r w:rsidRPr="005D33D4">
        <w:rPr>
          <w:rFonts w:ascii="Arial" w:hAnsi="Arial" w:cs="Arial"/>
          <w:sz w:val="24"/>
          <w:szCs w:val="24"/>
        </w:rPr>
        <w:t xml:space="preserve">Como parte del seguimiento que se le </w:t>
      </w:r>
      <w:r w:rsidR="00966CEA" w:rsidRPr="005D33D4">
        <w:rPr>
          <w:rFonts w:ascii="Arial" w:hAnsi="Arial" w:cs="Arial"/>
          <w:sz w:val="24"/>
          <w:szCs w:val="24"/>
        </w:rPr>
        <w:t>da</w:t>
      </w:r>
      <w:r w:rsidRPr="005D33D4">
        <w:rPr>
          <w:rFonts w:ascii="Arial" w:hAnsi="Arial" w:cs="Arial"/>
          <w:sz w:val="24"/>
          <w:szCs w:val="24"/>
        </w:rPr>
        <w:t xml:space="preserve"> al mandato Vicepresidencial, esta Institución </w:t>
      </w:r>
      <w:r w:rsidR="00606DB2" w:rsidRPr="005D33D4">
        <w:rPr>
          <w:rFonts w:ascii="Arial" w:hAnsi="Arial" w:cs="Arial"/>
          <w:sz w:val="24"/>
          <w:szCs w:val="24"/>
        </w:rPr>
        <w:t xml:space="preserve">ha definido </w:t>
      </w:r>
      <w:r w:rsidR="00231B18" w:rsidRPr="005D33D4">
        <w:rPr>
          <w:rFonts w:ascii="Arial" w:hAnsi="Arial" w:cs="Arial"/>
          <w:sz w:val="24"/>
          <w:szCs w:val="24"/>
        </w:rPr>
        <w:t xml:space="preserve">un solo indicador a nivel estratégico, el cual coadyuvará al cumplimiento establecido en el Acuerdo  Gubernativo No. 32-2020, el cual estableció que “El Vicepresidente de la República, será el responsable de coordinar la implementación de la Política General de Gobierno 2020-2024, facilitando las acciones entre las diferentes instituciones que corresponda, relacionadas con la referida Política, para garantizar su cumplimiento.” Asimismo, “Todas las instituciones del Organismo Ejecutivo, deberán observar y dar cumplimiento a lo establecido </w:t>
      </w:r>
      <w:r w:rsidR="00231B18" w:rsidRPr="005D33D4">
        <w:rPr>
          <w:rFonts w:ascii="Arial" w:hAnsi="Arial" w:cs="Arial"/>
          <w:sz w:val="24"/>
          <w:szCs w:val="24"/>
        </w:rPr>
        <w:lastRenderedPageBreak/>
        <w:t>en la Política General de Gobierno 2020-2024, dentro del ejercicio de sus funciones y atribuciones en el ámbito de su competencia y en estricto cumplimiento de la ley.”</w:t>
      </w:r>
      <w:r w:rsidR="00231B18" w:rsidRPr="005D33D4">
        <w:rPr>
          <w:rStyle w:val="Refdenotaalpie"/>
          <w:rFonts w:ascii="Arial" w:hAnsi="Arial" w:cs="Arial"/>
          <w:sz w:val="24"/>
          <w:szCs w:val="24"/>
        </w:rPr>
        <w:footnoteReference w:id="1"/>
      </w:r>
    </w:p>
    <w:p w14:paraId="56A7C0A5" w14:textId="77777777" w:rsidR="00231B18" w:rsidRPr="005D33D4" w:rsidRDefault="00231B18" w:rsidP="00231B18">
      <w:pPr>
        <w:pStyle w:val="Textoindependiente"/>
        <w:spacing w:line="360" w:lineRule="auto"/>
        <w:ind w:left="708" w:right="49"/>
        <w:rPr>
          <w:rFonts w:ascii="Arial" w:hAnsi="Arial" w:cs="Arial"/>
          <w:sz w:val="24"/>
          <w:szCs w:val="24"/>
        </w:rPr>
      </w:pPr>
    </w:p>
    <w:p w14:paraId="7C967066" w14:textId="77777777" w:rsidR="00231B18" w:rsidRPr="005D33D4" w:rsidRDefault="00231B18" w:rsidP="00931573">
      <w:pPr>
        <w:pStyle w:val="Textoindependiente"/>
        <w:spacing w:line="360" w:lineRule="auto"/>
        <w:ind w:left="708" w:right="49"/>
        <w:rPr>
          <w:rFonts w:ascii="Arial" w:hAnsi="Arial" w:cs="Arial"/>
          <w:sz w:val="24"/>
          <w:szCs w:val="24"/>
        </w:rPr>
      </w:pPr>
      <w:r w:rsidRPr="005D33D4">
        <w:rPr>
          <w:rFonts w:ascii="Arial" w:hAnsi="Arial" w:cs="Arial"/>
          <w:sz w:val="24"/>
          <w:szCs w:val="24"/>
        </w:rPr>
        <w:t xml:space="preserve">Para el efecto se presenta la Ficha del Indicador (Seguimiento) el que </w:t>
      </w:r>
      <w:r w:rsidR="00CE05FE" w:rsidRPr="005D33D4">
        <w:rPr>
          <w:rFonts w:ascii="Arial" w:hAnsi="Arial" w:cs="Arial"/>
          <w:sz w:val="24"/>
          <w:szCs w:val="24"/>
        </w:rPr>
        <w:t>se muestra la meta de la Política General de Gobierno asociada y en la que la Vicepresidencia basó sus estrategias con la finalidad de dar solución a los causales directos e indirectos del problema presentado en la Institución</w:t>
      </w:r>
      <w:r w:rsidR="0089426A" w:rsidRPr="005D33D4">
        <w:rPr>
          <w:rFonts w:ascii="Arial" w:hAnsi="Arial" w:cs="Arial"/>
          <w:sz w:val="24"/>
          <w:szCs w:val="24"/>
        </w:rPr>
        <w:t xml:space="preserve">, </w:t>
      </w:r>
      <w:r w:rsidR="00931573" w:rsidRPr="005D33D4">
        <w:rPr>
          <w:rFonts w:ascii="Arial" w:hAnsi="Arial" w:cs="Arial"/>
          <w:sz w:val="24"/>
          <w:szCs w:val="24"/>
        </w:rPr>
        <w:t>denominándolo</w:t>
      </w:r>
      <w:r w:rsidR="0089426A" w:rsidRPr="005D33D4">
        <w:rPr>
          <w:rFonts w:ascii="Arial" w:hAnsi="Arial" w:cs="Arial"/>
          <w:sz w:val="24"/>
          <w:szCs w:val="24"/>
        </w:rPr>
        <w:t>: “</w:t>
      </w:r>
      <w:r w:rsidR="0089426A" w:rsidRPr="005D33D4">
        <w:rPr>
          <w:rFonts w:ascii="Arial" w:hAnsi="Arial" w:cs="Arial"/>
          <w:b/>
          <w:sz w:val="24"/>
          <w:szCs w:val="24"/>
        </w:rPr>
        <w:t xml:space="preserve">Cantidad de documentos para la Coordinación y </w:t>
      </w:r>
      <w:r w:rsidR="00931573" w:rsidRPr="005D33D4">
        <w:rPr>
          <w:rFonts w:ascii="Arial" w:hAnsi="Arial" w:cs="Arial"/>
          <w:b/>
          <w:sz w:val="24"/>
          <w:szCs w:val="24"/>
        </w:rPr>
        <w:t>G</w:t>
      </w:r>
      <w:r w:rsidR="0089426A" w:rsidRPr="005D33D4">
        <w:rPr>
          <w:rFonts w:ascii="Arial" w:hAnsi="Arial" w:cs="Arial"/>
          <w:b/>
          <w:sz w:val="24"/>
          <w:szCs w:val="24"/>
        </w:rPr>
        <w:t>estión Vicepresidencial a entidades del Estado</w:t>
      </w:r>
      <w:r w:rsidR="0089426A" w:rsidRPr="005D33D4">
        <w:rPr>
          <w:rFonts w:ascii="Arial" w:hAnsi="Arial" w:cs="Arial"/>
          <w:sz w:val="24"/>
          <w:szCs w:val="24"/>
        </w:rPr>
        <w:t>”</w:t>
      </w:r>
      <w:r w:rsidR="00931573" w:rsidRPr="005D33D4">
        <w:rPr>
          <w:rFonts w:ascii="Arial" w:hAnsi="Arial" w:cs="Arial"/>
          <w:sz w:val="24"/>
          <w:szCs w:val="24"/>
        </w:rPr>
        <w:t>, orientando su interpretación a “</w:t>
      </w:r>
      <w:r w:rsidR="00931573" w:rsidRPr="005D33D4">
        <w:rPr>
          <w:rFonts w:ascii="Arial" w:hAnsi="Arial" w:cs="Arial"/>
          <w:b/>
          <w:sz w:val="24"/>
          <w:szCs w:val="24"/>
        </w:rPr>
        <w:t>Verificar los resultados de las políticas públicas, acorde a la ejecución de las entidades del Estado</w:t>
      </w:r>
      <w:r w:rsidR="00931573" w:rsidRPr="005D33D4">
        <w:rPr>
          <w:rFonts w:ascii="Arial" w:hAnsi="Arial" w:cs="Arial"/>
          <w:sz w:val="24"/>
          <w:szCs w:val="24"/>
        </w:rPr>
        <w:t>” y proponiendo cómo fórmula de cálculo la siguiente: Servicios de coordinación y gestión vicepresidencial a entidades del Estado</w:t>
      </w:r>
      <w:r w:rsidR="00931573" w:rsidRPr="005D33D4">
        <w:rPr>
          <w:rFonts w:ascii="Arial" w:hAnsi="Arial" w:cs="Arial"/>
          <w:b/>
          <w:sz w:val="24"/>
          <w:szCs w:val="24"/>
        </w:rPr>
        <w:t>*</w:t>
      </w:r>
      <w:r w:rsidR="00931573" w:rsidRPr="005D33D4">
        <w:rPr>
          <w:rFonts w:ascii="Arial" w:hAnsi="Arial" w:cs="Arial"/>
          <w:sz w:val="24"/>
          <w:szCs w:val="24"/>
        </w:rPr>
        <w:t xml:space="preserve">Avance de la implementación de la Política General de Gobierno </w:t>
      </w:r>
      <w:r w:rsidR="00931573" w:rsidRPr="005D33D4">
        <w:rPr>
          <w:rFonts w:ascii="Arial" w:hAnsi="Arial" w:cs="Arial"/>
          <w:b/>
          <w:sz w:val="24"/>
          <w:szCs w:val="24"/>
        </w:rPr>
        <w:t>/</w:t>
      </w:r>
      <w:r w:rsidR="00931573" w:rsidRPr="005D33D4">
        <w:rPr>
          <w:rFonts w:ascii="Arial" w:hAnsi="Arial" w:cs="Arial"/>
          <w:sz w:val="24"/>
          <w:szCs w:val="24"/>
        </w:rPr>
        <w:t xml:space="preserve"> Informe de avance de gestión de la Vicepresidencia.</w:t>
      </w:r>
    </w:p>
    <w:p w14:paraId="3262FFED" w14:textId="77777777" w:rsidR="005734C4" w:rsidRPr="005D33D4" w:rsidRDefault="005734C4" w:rsidP="00981331">
      <w:pPr>
        <w:pStyle w:val="Textoindependiente"/>
        <w:spacing w:line="360" w:lineRule="auto"/>
        <w:ind w:right="49"/>
        <w:jc w:val="left"/>
        <w:rPr>
          <w:rFonts w:ascii="Arial" w:hAnsi="Arial" w:cs="Arial"/>
          <w:sz w:val="24"/>
          <w:szCs w:val="24"/>
        </w:rPr>
      </w:pPr>
    </w:p>
    <w:p w14:paraId="1B00FF24" w14:textId="77777777" w:rsidR="00736A5D" w:rsidRPr="005D33D4" w:rsidRDefault="00736A5D" w:rsidP="00736A5D">
      <w:pPr>
        <w:spacing w:after="0" w:line="360" w:lineRule="auto"/>
        <w:ind w:right="51"/>
        <w:jc w:val="both"/>
        <w:rPr>
          <w:rFonts w:ascii="Arial" w:hAnsi="Arial" w:cs="Arial"/>
          <w:b/>
          <w:sz w:val="24"/>
          <w:szCs w:val="24"/>
        </w:rPr>
      </w:pPr>
      <w:r w:rsidRPr="005D33D4">
        <w:rPr>
          <w:rFonts w:ascii="Arial" w:hAnsi="Arial" w:cs="Arial"/>
          <w:b/>
          <w:sz w:val="24"/>
          <w:szCs w:val="24"/>
        </w:rPr>
        <w:t>Explicación Narrativa</w:t>
      </w:r>
    </w:p>
    <w:p w14:paraId="1048CBF7" w14:textId="77777777" w:rsidR="00736A5D" w:rsidRPr="005D33D4" w:rsidRDefault="00736A5D" w:rsidP="00736A5D">
      <w:pPr>
        <w:spacing w:after="0" w:line="360" w:lineRule="auto"/>
        <w:ind w:right="51"/>
        <w:jc w:val="both"/>
        <w:rPr>
          <w:rFonts w:ascii="Arial" w:hAnsi="Arial" w:cs="Arial"/>
          <w:color w:val="000000" w:themeColor="text1"/>
          <w:sz w:val="24"/>
          <w:szCs w:val="24"/>
        </w:rPr>
      </w:pPr>
      <w:r w:rsidRPr="005D33D4">
        <w:rPr>
          <w:rFonts w:ascii="Arial" w:hAnsi="Arial" w:cs="Arial"/>
          <w:color w:val="000000" w:themeColor="text1"/>
          <w:sz w:val="24"/>
          <w:szCs w:val="24"/>
        </w:rPr>
        <w:t>De conformidad a las actividades y funciones que lleva a cabo la Vicepresidencia de la República, se enfoca al Fortalecimiento Institución a efecto de crear instituciones eficaces, responsables y transparentes que generen resultados en beneficio de la población guatemalteca; esto en cumplimiento con el Plan General de Gobierno.</w:t>
      </w:r>
    </w:p>
    <w:p w14:paraId="53C58BEF" w14:textId="77777777" w:rsidR="00736A5D" w:rsidRPr="005D33D4" w:rsidRDefault="00736A5D" w:rsidP="00736A5D">
      <w:pPr>
        <w:pStyle w:val="Textoindependiente"/>
        <w:tabs>
          <w:tab w:val="left" w:pos="709"/>
        </w:tabs>
        <w:spacing w:line="360" w:lineRule="auto"/>
        <w:ind w:right="1276"/>
        <w:jc w:val="left"/>
        <w:rPr>
          <w:rFonts w:ascii="Arial" w:hAnsi="Arial" w:cs="Arial"/>
          <w:b/>
          <w:sz w:val="24"/>
          <w:szCs w:val="24"/>
        </w:rPr>
      </w:pPr>
    </w:p>
    <w:p w14:paraId="5C963B6B" w14:textId="273A5246" w:rsidR="00736A5D" w:rsidRDefault="00736A5D" w:rsidP="00736A5D">
      <w:pPr>
        <w:pStyle w:val="Textoindependiente"/>
        <w:tabs>
          <w:tab w:val="left" w:pos="709"/>
        </w:tabs>
        <w:spacing w:line="360" w:lineRule="auto"/>
        <w:ind w:right="1276"/>
        <w:jc w:val="left"/>
        <w:rPr>
          <w:rFonts w:ascii="Arial" w:hAnsi="Arial" w:cs="Arial"/>
          <w:b/>
          <w:sz w:val="24"/>
          <w:szCs w:val="24"/>
        </w:rPr>
      </w:pPr>
    </w:p>
    <w:p w14:paraId="03731762" w14:textId="7154B6CE" w:rsidR="009B7F9A" w:rsidRDefault="009B7F9A" w:rsidP="00736A5D">
      <w:pPr>
        <w:pStyle w:val="Textoindependiente"/>
        <w:tabs>
          <w:tab w:val="left" w:pos="709"/>
        </w:tabs>
        <w:spacing w:line="360" w:lineRule="auto"/>
        <w:ind w:right="1276"/>
        <w:jc w:val="left"/>
        <w:rPr>
          <w:rFonts w:ascii="Arial" w:hAnsi="Arial" w:cs="Arial"/>
          <w:b/>
          <w:sz w:val="24"/>
          <w:szCs w:val="24"/>
        </w:rPr>
      </w:pPr>
    </w:p>
    <w:p w14:paraId="59F6037B" w14:textId="4DF06F42" w:rsidR="009B7F9A" w:rsidRDefault="009B7F9A" w:rsidP="00736A5D">
      <w:pPr>
        <w:pStyle w:val="Textoindependiente"/>
        <w:tabs>
          <w:tab w:val="left" w:pos="709"/>
        </w:tabs>
        <w:spacing w:line="360" w:lineRule="auto"/>
        <w:ind w:right="1276"/>
        <w:jc w:val="left"/>
        <w:rPr>
          <w:rFonts w:ascii="Arial" w:hAnsi="Arial" w:cs="Arial"/>
          <w:b/>
          <w:sz w:val="24"/>
          <w:szCs w:val="24"/>
        </w:rPr>
      </w:pPr>
    </w:p>
    <w:p w14:paraId="1BE90E32" w14:textId="56D2581F" w:rsidR="009B7F9A" w:rsidRDefault="009B7F9A" w:rsidP="00736A5D">
      <w:pPr>
        <w:pStyle w:val="Textoindependiente"/>
        <w:tabs>
          <w:tab w:val="left" w:pos="709"/>
        </w:tabs>
        <w:spacing w:line="360" w:lineRule="auto"/>
        <w:ind w:right="1276"/>
        <w:jc w:val="left"/>
        <w:rPr>
          <w:rFonts w:ascii="Arial" w:hAnsi="Arial" w:cs="Arial"/>
          <w:b/>
          <w:sz w:val="24"/>
          <w:szCs w:val="24"/>
        </w:rPr>
      </w:pPr>
    </w:p>
    <w:p w14:paraId="5E8B93CC" w14:textId="77777777" w:rsidR="009B7F9A" w:rsidRDefault="009B7F9A" w:rsidP="00736A5D">
      <w:pPr>
        <w:pStyle w:val="Textoindependiente"/>
        <w:tabs>
          <w:tab w:val="left" w:pos="709"/>
        </w:tabs>
        <w:spacing w:line="360" w:lineRule="auto"/>
        <w:ind w:right="1276"/>
        <w:jc w:val="left"/>
        <w:rPr>
          <w:rFonts w:ascii="Arial" w:hAnsi="Arial" w:cs="Arial"/>
          <w:b/>
          <w:sz w:val="24"/>
          <w:szCs w:val="24"/>
        </w:rPr>
      </w:pPr>
    </w:p>
    <w:p w14:paraId="3ED71AF0" w14:textId="515C52DB" w:rsidR="00CE05FE" w:rsidRPr="005D33D4" w:rsidRDefault="00CE05FE" w:rsidP="00CE05FE">
      <w:pPr>
        <w:pStyle w:val="Textoindependiente"/>
        <w:tabs>
          <w:tab w:val="left" w:pos="709"/>
        </w:tabs>
        <w:spacing w:line="360" w:lineRule="auto"/>
        <w:ind w:right="1276"/>
        <w:jc w:val="left"/>
        <w:rPr>
          <w:rFonts w:ascii="Arial" w:hAnsi="Arial" w:cs="Arial"/>
          <w:b/>
          <w:sz w:val="24"/>
          <w:szCs w:val="24"/>
        </w:rPr>
      </w:pPr>
      <w:r w:rsidRPr="009B7F9A">
        <w:rPr>
          <w:rFonts w:ascii="Arial" w:hAnsi="Arial" w:cs="Arial"/>
          <w:b/>
          <w:sz w:val="24"/>
          <w:szCs w:val="24"/>
        </w:rPr>
        <w:lastRenderedPageBreak/>
        <w:t>Herramienta: SPPD-1</w:t>
      </w:r>
      <w:r w:rsidR="006978CA" w:rsidRPr="009B7F9A">
        <w:rPr>
          <w:rFonts w:ascii="Arial" w:hAnsi="Arial" w:cs="Arial"/>
          <w:b/>
          <w:sz w:val="24"/>
          <w:szCs w:val="24"/>
        </w:rPr>
        <w:t>3</w:t>
      </w:r>
      <w:r w:rsidRPr="009B7F9A">
        <w:rPr>
          <w:rFonts w:ascii="Arial" w:hAnsi="Arial" w:cs="Arial"/>
          <w:b/>
          <w:sz w:val="24"/>
          <w:szCs w:val="24"/>
        </w:rPr>
        <w:t xml:space="preserve"> “</w:t>
      </w:r>
      <w:r w:rsidR="00202A36" w:rsidRPr="009B7F9A">
        <w:rPr>
          <w:rFonts w:ascii="Arial" w:hAnsi="Arial" w:cs="Arial"/>
          <w:b/>
          <w:sz w:val="24"/>
          <w:szCs w:val="24"/>
        </w:rPr>
        <w:t>Ficha del indicador (Seguimiento)</w:t>
      </w:r>
      <w:r w:rsidRPr="009B7F9A">
        <w:rPr>
          <w:rFonts w:ascii="Arial" w:hAnsi="Arial" w:cs="Arial"/>
          <w:b/>
          <w:sz w:val="24"/>
          <w:szCs w:val="24"/>
        </w:rPr>
        <w:t>”</w:t>
      </w:r>
    </w:p>
    <w:p w14:paraId="5D315036" w14:textId="40DF6E75" w:rsidR="00CE05FE" w:rsidRPr="005D33D4" w:rsidRDefault="00CE05FE" w:rsidP="00981331">
      <w:pPr>
        <w:pStyle w:val="Textoindependiente"/>
        <w:spacing w:line="360" w:lineRule="auto"/>
        <w:ind w:right="49"/>
        <w:jc w:val="left"/>
        <w:rPr>
          <w:rFonts w:ascii="Arial" w:hAnsi="Arial" w:cs="Arial"/>
          <w:sz w:val="24"/>
          <w:szCs w:val="24"/>
        </w:rPr>
      </w:pPr>
    </w:p>
    <w:p w14:paraId="47DF1E74" w14:textId="28A6659B" w:rsidR="00C678EB" w:rsidRDefault="009B7F9A" w:rsidP="00981331">
      <w:pPr>
        <w:pStyle w:val="Textoindependiente"/>
        <w:spacing w:line="360" w:lineRule="auto"/>
        <w:ind w:right="49"/>
        <w:jc w:val="left"/>
        <w:rPr>
          <w:rFonts w:ascii="Arial" w:hAnsi="Arial" w:cs="Arial"/>
          <w:sz w:val="24"/>
          <w:szCs w:val="24"/>
        </w:rPr>
      </w:pPr>
      <w:r w:rsidRPr="009B7F9A">
        <w:rPr>
          <w:noProof/>
        </w:rPr>
        <w:drawing>
          <wp:inline distT="0" distB="0" distL="0" distR="0" wp14:anchorId="15A86511" wp14:editId="4ABF5180">
            <wp:extent cx="5612130" cy="5696431"/>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5696431"/>
                    </a:xfrm>
                    <a:prstGeom prst="rect">
                      <a:avLst/>
                    </a:prstGeom>
                    <a:noFill/>
                    <a:ln>
                      <a:noFill/>
                    </a:ln>
                  </pic:spPr>
                </pic:pic>
              </a:graphicData>
            </a:graphic>
          </wp:inline>
        </w:drawing>
      </w:r>
    </w:p>
    <w:p w14:paraId="1294B770" w14:textId="57DF7063" w:rsidR="009B7F9A" w:rsidRDefault="009B7F9A" w:rsidP="00981331">
      <w:pPr>
        <w:pStyle w:val="Textoindependiente"/>
        <w:spacing w:line="360" w:lineRule="auto"/>
        <w:ind w:right="49"/>
        <w:jc w:val="left"/>
        <w:rPr>
          <w:rFonts w:ascii="Arial" w:hAnsi="Arial" w:cs="Arial"/>
          <w:sz w:val="24"/>
          <w:szCs w:val="24"/>
        </w:rPr>
      </w:pPr>
    </w:p>
    <w:p w14:paraId="31E757F0" w14:textId="5A228CAC" w:rsidR="009B7F9A" w:rsidRPr="005D33D4" w:rsidRDefault="009B7F9A" w:rsidP="00981331">
      <w:pPr>
        <w:pStyle w:val="Textoindependiente"/>
        <w:spacing w:line="360" w:lineRule="auto"/>
        <w:ind w:right="49"/>
        <w:jc w:val="left"/>
        <w:rPr>
          <w:rFonts w:ascii="Arial" w:hAnsi="Arial" w:cs="Arial"/>
          <w:sz w:val="24"/>
          <w:szCs w:val="24"/>
        </w:rPr>
      </w:pPr>
      <w:r w:rsidRPr="009B7F9A">
        <w:rPr>
          <w:noProof/>
        </w:rPr>
        <w:lastRenderedPageBreak/>
        <w:drawing>
          <wp:inline distT="0" distB="0" distL="0" distR="0" wp14:anchorId="1179DEA0" wp14:editId="298F398E">
            <wp:extent cx="5612130" cy="4799074"/>
            <wp:effectExtent l="0" t="0" r="762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4799074"/>
                    </a:xfrm>
                    <a:prstGeom prst="rect">
                      <a:avLst/>
                    </a:prstGeom>
                    <a:noFill/>
                    <a:ln>
                      <a:noFill/>
                    </a:ln>
                  </pic:spPr>
                </pic:pic>
              </a:graphicData>
            </a:graphic>
          </wp:inline>
        </w:drawing>
      </w:r>
    </w:p>
    <w:p w14:paraId="55A02520" w14:textId="77777777" w:rsidR="00C678EB" w:rsidRPr="005D33D4" w:rsidRDefault="00C678EB" w:rsidP="00981331">
      <w:pPr>
        <w:pStyle w:val="Textoindependiente"/>
        <w:spacing w:line="360" w:lineRule="auto"/>
        <w:ind w:right="49"/>
        <w:jc w:val="left"/>
        <w:rPr>
          <w:rFonts w:ascii="Arial" w:hAnsi="Arial" w:cs="Arial"/>
          <w:sz w:val="24"/>
          <w:szCs w:val="24"/>
        </w:rPr>
      </w:pPr>
    </w:p>
    <w:p w14:paraId="49379B5E" w14:textId="77777777" w:rsidR="00155903" w:rsidRPr="001C7204" w:rsidRDefault="00155903" w:rsidP="005D33D4">
      <w:pPr>
        <w:pStyle w:val="Ttulo2"/>
        <w:rPr>
          <w:rFonts w:ascii="Arial" w:hAnsi="Arial" w:cs="Arial"/>
          <w:b/>
          <w:color w:val="auto"/>
          <w:sz w:val="24"/>
          <w:szCs w:val="24"/>
        </w:rPr>
      </w:pPr>
      <w:bookmarkStart w:id="26" w:name="_Toc101875594"/>
      <w:r w:rsidRPr="001C7204">
        <w:rPr>
          <w:rFonts w:ascii="Arial" w:hAnsi="Arial" w:cs="Arial"/>
          <w:b/>
          <w:color w:val="auto"/>
          <w:sz w:val="24"/>
          <w:szCs w:val="24"/>
        </w:rPr>
        <w:t>4.3.</w:t>
      </w:r>
      <w:r w:rsidRPr="001C7204">
        <w:rPr>
          <w:rFonts w:ascii="Arial" w:hAnsi="Arial" w:cs="Arial"/>
          <w:b/>
          <w:color w:val="auto"/>
          <w:sz w:val="24"/>
          <w:szCs w:val="24"/>
        </w:rPr>
        <w:tab/>
        <w:t>Línea base</w:t>
      </w:r>
      <w:bookmarkEnd w:id="26"/>
      <w:r w:rsidRPr="001C7204">
        <w:rPr>
          <w:rFonts w:ascii="Arial" w:hAnsi="Arial" w:cs="Arial"/>
          <w:b/>
          <w:color w:val="auto"/>
          <w:sz w:val="24"/>
          <w:szCs w:val="24"/>
        </w:rPr>
        <w:t xml:space="preserve"> </w:t>
      </w:r>
    </w:p>
    <w:p w14:paraId="755049D9" w14:textId="77777777" w:rsidR="008539A4" w:rsidRPr="005D33D4" w:rsidRDefault="008539A4" w:rsidP="00155903">
      <w:pPr>
        <w:pStyle w:val="Textoindependiente"/>
        <w:spacing w:line="360" w:lineRule="auto"/>
        <w:ind w:right="1276"/>
        <w:jc w:val="left"/>
        <w:rPr>
          <w:rFonts w:ascii="Arial" w:hAnsi="Arial" w:cs="Arial"/>
          <w:b/>
          <w:sz w:val="24"/>
          <w:szCs w:val="24"/>
        </w:rPr>
      </w:pPr>
    </w:p>
    <w:p w14:paraId="242E0ED5"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r w:rsidRPr="005D33D4">
        <w:rPr>
          <w:rFonts w:ascii="Arial" w:hAnsi="Arial" w:cs="Arial"/>
          <w:b/>
          <w:sz w:val="24"/>
          <w:szCs w:val="24"/>
        </w:rPr>
        <w:tab/>
        <w:t xml:space="preserve">Programas estratégicos y responsables </w:t>
      </w:r>
    </w:p>
    <w:p w14:paraId="15FBC4BE" w14:textId="77777777" w:rsidR="008539A4" w:rsidRPr="005D33D4" w:rsidRDefault="008539A4" w:rsidP="008539A4">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 xml:space="preserve">En el marco y contexto del Plan Nacional de Desarrollo, el objetivo estratégico de la Vicepresidencia de la República, está el Coadyuvar en la Dirección de la Política General de Gobierno, coordinar la labor de los Ministros de Estado y presidir los Órganos de asesoría del Ejecutivo, enmarcados en los programas y actividades sustantivas de los Ministerios, Secretarias, Comisiones, Consejos y Gabinetes, con el propósito de llevar a cabo la </w:t>
      </w:r>
      <w:r w:rsidRPr="005D33D4">
        <w:rPr>
          <w:rFonts w:ascii="Arial" w:hAnsi="Arial" w:cs="Arial"/>
          <w:sz w:val="24"/>
          <w:szCs w:val="24"/>
        </w:rPr>
        <w:lastRenderedPageBreak/>
        <w:t>ejecución del Plan Nacional de Desarrollo 2020- 2020, haciendo uso racional de los recursos y el logro de los objetivos.</w:t>
      </w:r>
    </w:p>
    <w:p w14:paraId="76B76BCF" w14:textId="77777777" w:rsidR="008539A4" w:rsidRPr="005D33D4" w:rsidRDefault="008539A4" w:rsidP="008539A4">
      <w:pPr>
        <w:pStyle w:val="Sinespaciado"/>
        <w:autoSpaceDE w:val="0"/>
        <w:autoSpaceDN w:val="0"/>
        <w:adjustRightInd w:val="0"/>
        <w:spacing w:line="360" w:lineRule="auto"/>
        <w:ind w:left="708"/>
        <w:jc w:val="both"/>
        <w:rPr>
          <w:rFonts w:ascii="Arial" w:hAnsi="Arial" w:cs="Arial"/>
          <w:sz w:val="24"/>
          <w:szCs w:val="24"/>
        </w:rPr>
      </w:pPr>
    </w:p>
    <w:p w14:paraId="75AFECA4" w14:textId="77777777" w:rsidR="008539A4" w:rsidRPr="005D33D4" w:rsidRDefault="008539A4" w:rsidP="008539A4">
      <w:pPr>
        <w:pStyle w:val="Sinespaciado"/>
        <w:autoSpaceDE w:val="0"/>
        <w:autoSpaceDN w:val="0"/>
        <w:adjustRightInd w:val="0"/>
        <w:spacing w:line="360" w:lineRule="auto"/>
        <w:ind w:left="708"/>
        <w:jc w:val="both"/>
        <w:rPr>
          <w:rFonts w:ascii="Arial" w:hAnsi="Arial" w:cs="Arial"/>
          <w:sz w:val="24"/>
          <w:szCs w:val="24"/>
        </w:rPr>
      </w:pPr>
      <w:r w:rsidRPr="005D33D4">
        <w:rPr>
          <w:rFonts w:ascii="Arial" w:hAnsi="Arial" w:cs="Arial"/>
          <w:sz w:val="24"/>
          <w:szCs w:val="24"/>
        </w:rPr>
        <w:t>Dentro de la política general de gobierno y el Plan Nacional de Desarrollo K’atun, los Objetivo de Desarrollo Sostenible, los que se encuentran plasmados en la agenda 2030, esto con el objetivo de que nos lleve a establecer la ruta para dar cumplimiento a las Prioridades Nacionales de Desarrollo. Para el efecto se detalla la estructura programática que le corresponde a la Vicepresidencia, con base a lo registrado en el Sistema de Contabilidad Integrada -SICOIN WEB-.</w:t>
      </w:r>
    </w:p>
    <w:p w14:paraId="791646F0"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66AC4CA9" w14:textId="6ACD84B8"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7B05E9C0" w14:textId="6969719D" w:rsidR="008539A4" w:rsidRPr="005D33D4" w:rsidRDefault="009B7F9A" w:rsidP="008539A4">
      <w:pPr>
        <w:pStyle w:val="Textoindependiente"/>
        <w:tabs>
          <w:tab w:val="left" w:pos="709"/>
        </w:tabs>
        <w:spacing w:line="360" w:lineRule="auto"/>
        <w:ind w:right="1276"/>
        <w:jc w:val="left"/>
        <w:rPr>
          <w:rFonts w:ascii="Arial" w:hAnsi="Arial" w:cs="Arial"/>
          <w:b/>
          <w:sz w:val="24"/>
          <w:szCs w:val="24"/>
        </w:rPr>
      </w:pPr>
      <w:r w:rsidRPr="005D33D4">
        <w:rPr>
          <w:rFonts w:ascii="Arial" w:hAnsi="Arial" w:cs="Arial"/>
          <w:noProof/>
          <w:sz w:val="24"/>
          <w:szCs w:val="24"/>
          <w:lang w:eastAsia="es-GT"/>
        </w:rPr>
        <w:drawing>
          <wp:anchor distT="0" distB="0" distL="114300" distR="114300" simplePos="0" relativeHeight="251714560" behindDoc="1" locked="0" layoutInCell="1" allowOverlap="1" wp14:anchorId="380148E5" wp14:editId="73CDB46A">
            <wp:simplePos x="0" y="0"/>
            <wp:positionH relativeFrom="margin">
              <wp:posOffset>238026</wp:posOffset>
            </wp:positionH>
            <wp:positionV relativeFrom="paragraph">
              <wp:posOffset>26216</wp:posOffset>
            </wp:positionV>
            <wp:extent cx="5416534" cy="10668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t="1" r="10040" b="2407"/>
                    <a:stretch/>
                  </pic:blipFill>
                  <pic:spPr bwMode="auto">
                    <a:xfrm>
                      <a:off x="0" y="0"/>
                      <a:ext cx="5427799" cy="1069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55C58"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76145D87"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065501C7"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0631DAFB"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41AA7EB0" w14:textId="77777777" w:rsidR="008539A4" w:rsidRPr="005D33D4" w:rsidRDefault="008539A4" w:rsidP="008539A4">
      <w:pPr>
        <w:pStyle w:val="Textoindependiente"/>
        <w:tabs>
          <w:tab w:val="left" w:pos="709"/>
        </w:tabs>
        <w:spacing w:line="360" w:lineRule="auto"/>
        <w:ind w:right="1276"/>
        <w:jc w:val="left"/>
        <w:rPr>
          <w:rFonts w:ascii="Arial" w:hAnsi="Arial" w:cs="Arial"/>
          <w:b/>
          <w:sz w:val="24"/>
          <w:szCs w:val="24"/>
        </w:rPr>
      </w:pPr>
    </w:p>
    <w:p w14:paraId="1ADD2D6C" w14:textId="77777777" w:rsidR="008539A4" w:rsidRPr="005D33D4" w:rsidRDefault="008539A4" w:rsidP="008539A4">
      <w:pPr>
        <w:spacing w:after="0" w:line="360" w:lineRule="auto"/>
        <w:ind w:left="708" w:right="49"/>
        <w:jc w:val="both"/>
        <w:rPr>
          <w:rFonts w:ascii="Arial" w:hAnsi="Arial" w:cs="Arial"/>
          <w:b/>
          <w:sz w:val="24"/>
          <w:szCs w:val="24"/>
        </w:rPr>
      </w:pPr>
      <w:r w:rsidRPr="005D33D4">
        <w:rPr>
          <w:rFonts w:ascii="Arial" w:hAnsi="Arial" w:cs="Arial"/>
          <w:b/>
          <w:sz w:val="24"/>
          <w:szCs w:val="24"/>
        </w:rPr>
        <w:t xml:space="preserve">Programa 11 </w:t>
      </w:r>
    </w:p>
    <w:p w14:paraId="322452A4" w14:textId="77777777" w:rsidR="008539A4" w:rsidRPr="005D33D4" w:rsidRDefault="008539A4" w:rsidP="008539A4">
      <w:pPr>
        <w:spacing w:after="0" w:line="360" w:lineRule="auto"/>
        <w:ind w:left="708" w:right="49"/>
        <w:jc w:val="both"/>
        <w:rPr>
          <w:rFonts w:ascii="Arial" w:hAnsi="Arial" w:cs="Arial"/>
          <w:sz w:val="24"/>
          <w:szCs w:val="24"/>
        </w:rPr>
      </w:pPr>
      <w:r w:rsidRPr="005D33D4">
        <w:rPr>
          <w:rFonts w:ascii="Arial" w:hAnsi="Arial" w:cs="Arial"/>
          <w:sz w:val="24"/>
          <w:szCs w:val="24"/>
        </w:rPr>
        <w:t xml:space="preserve">En congruencia con la metodología de gestión por resultados, el Plan Operativo Anual de la Vicepresidencia de la República, dentro de la Estructura programática, registra el Programa con el código 11 Dirección y Coordinación Ejecutiva, asimismo cuenta con una actividad identificada con el código 002 Servicios de Dirección y Coordinación Vicepresidencial y de conformidad al estudio y análisis realizado y apegado a la metodología del Presupuesto por Resultados  se determina que el producto que se obtiene es el siguiente: </w:t>
      </w:r>
    </w:p>
    <w:p w14:paraId="36831F37" w14:textId="358F42AA" w:rsidR="008539A4" w:rsidRDefault="008539A4" w:rsidP="008539A4">
      <w:pPr>
        <w:spacing w:after="0" w:line="360" w:lineRule="auto"/>
        <w:ind w:left="1440" w:right="49"/>
        <w:jc w:val="both"/>
        <w:rPr>
          <w:rFonts w:ascii="Arial" w:hAnsi="Arial" w:cs="Arial"/>
          <w:sz w:val="24"/>
          <w:szCs w:val="24"/>
        </w:rPr>
      </w:pPr>
    </w:p>
    <w:p w14:paraId="53FD4CD9" w14:textId="3779F98C" w:rsidR="009B7F9A" w:rsidRDefault="009B7F9A" w:rsidP="008539A4">
      <w:pPr>
        <w:spacing w:after="0" w:line="360" w:lineRule="auto"/>
        <w:ind w:left="1440" w:right="49"/>
        <w:jc w:val="both"/>
        <w:rPr>
          <w:rFonts w:ascii="Arial" w:hAnsi="Arial" w:cs="Arial"/>
          <w:sz w:val="24"/>
          <w:szCs w:val="24"/>
        </w:rPr>
      </w:pPr>
    </w:p>
    <w:p w14:paraId="5D674C18" w14:textId="77777777" w:rsidR="009B7F9A" w:rsidRPr="005D33D4" w:rsidRDefault="009B7F9A" w:rsidP="008539A4">
      <w:pPr>
        <w:spacing w:after="0" w:line="360" w:lineRule="auto"/>
        <w:ind w:left="1440" w:right="49"/>
        <w:jc w:val="both"/>
        <w:rPr>
          <w:rFonts w:ascii="Arial" w:hAnsi="Arial" w:cs="Arial"/>
          <w:sz w:val="24"/>
          <w:szCs w:val="24"/>
        </w:rPr>
      </w:pPr>
    </w:p>
    <w:p w14:paraId="5F515F50" w14:textId="77777777" w:rsidR="008539A4" w:rsidRPr="005D33D4" w:rsidRDefault="008539A4" w:rsidP="008539A4">
      <w:pPr>
        <w:spacing w:after="0" w:line="360" w:lineRule="auto"/>
        <w:ind w:left="708" w:right="49"/>
        <w:jc w:val="both"/>
        <w:rPr>
          <w:rFonts w:ascii="Arial" w:hAnsi="Arial" w:cs="Arial"/>
          <w:b/>
          <w:sz w:val="24"/>
          <w:szCs w:val="24"/>
        </w:rPr>
      </w:pPr>
      <w:r w:rsidRPr="005D33D4">
        <w:rPr>
          <w:rFonts w:ascii="Arial" w:hAnsi="Arial" w:cs="Arial"/>
          <w:b/>
          <w:sz w:val="24"/>
          <w:szCs w:val="24"/>
        </w:rPr>
        <w:lastRenderedPageBreak/>
        <w:t>Gestión Vicepresidencial.</w:t>
      </w:r>
    </w:p>
    <w:p w14:paraId="4FC27433" w14:textId="77777777" w:rsidR="008539A4" w:rsidRPr="005D33D4" w:rsidRDefault="008539A4" w:rsidP="008539A4">
      <w:pPr>
        <w:spacing w:after="0" w:line="360" w:lineRule="auto"/>
        <w:ind w:left="708" w:right="49"/>
        <w:jc w:val="both"/>
        <w:rPr>
          <w:rFonts w:ascii="Arial" w:hAnsi="Arial" w:cs="Arial"/>
          <w:b/>
          <w:sz w:val="24"/>
          <w:szCs w:val="24"/>
        </w:rPr>
      </w:pPr>
      <w:r w:rsidRPr="005D33D4">
        <w:rPr>
          <w:rFonts w:ascii="Arial" w:hAnsi="Arial" w:cs="Arial"/>
          <w:sz w:val="24"/>
          <w:szCs w:val="24"/>
        </w:rPr>
        <w:t xml:space="preserve">Además, analizando de forma detallada y acorde a la actividad 002 Servicios de Dirección y Coordinación Vicepresidencial que se registra dentro de la estructura programática de la Vicepresidencia de la República se establece, que el Subproducto es el mismo </w:t>
      </w:r>
      <w:r w:rsidRPr="005D33D4">
        <w:rPr>
          <w:rFonts w:ascii="Arial" w:hAnsi="Arial" w:cs="Arial"/>
          <w:b/>
          <w:sz w:val="24"/>
          <w:szCs w:val="24"/>
        </w:rPr>
        <w:t>(Gestión Vicepresidencial).</w:t>
      </w:r>
    </w:p>
    <w:p w14:paraId="71F0B732" w14:textId="77777777" w:rsidR="008539A4" w:rsidRPr="005D33D4" w:rsidRDefault="008539A4" w:rsidP="008539A4">
      <w:pPr>
        <w:spacing w:after="0" w:line="360" w:lineRule="auto"/>
        <w:ind w:left="2148" w:right="49"/>
        <w:jc w:val="both"/>
        <w:rPr>
          <w:rFonts w:ascii="Arial" w:hAnsi="Arial" w:cs="Arial"/>
          <w:b/>
          <w:sz w:val="24"/>
          <w:szCs w:val="24"/>
        </w:rPr>
      </w:pPr>
    </w:p>
    <w:p w14:paraId="3AB0DDDE" w14:textId="77777777" w:rsidR="008539A4" w:rsidRPr="005D33D4" w:rsidRDefault="008539A4" w:rsidP="008539A4">
      <w:pPr>
        <w:spacing w:after="0" w:line="360" w:lineRule="auto"/>
        <w:ind w:left="708" w:right="49"/>
        <w:jc w:val="both"/>
        <w:rPr>
          <w:rFonts w:ascii="Arial" w:hAnsi="Arial" w:cs="Arial"/>
          <w:b/>
          <w:sz w:val="24"/>
          <w:szCs w:val="24"/>
        </w:rPr>
      </w:pPr>
      <w:r w:rsidRPr="005D33D4">
        <w:rPr>
          <w:rFonts w:ascii="Arial" w:hAnsi="Arial" w:cs="Arial"/>
          <w:b/>
          <w:sz w:val="24"/>
          <w:szCs w:val="24"/>
        </w:rPr>
        <w:t xml:space="preserve">Programa 99 </w:t>
      </w:r>
    </w:p>
    <w:p w14:paraId="2E3C6C49" w14:textId="77777777" w:rsidR="008539A4" w:rsidRPr="005D33D4" w:rsidRDefault="008539A4" w:rsidP="008539A4">
      <w:pPr>
        <w:spacing w:after="0" w:line="360" w:lineRule="auto"/>
        <w:ind w:left="708" w:right="49"/>
        <w:jc w:val="both"/>
        <w:rPr>
          <w:rFonts w:ascii="Arial" w:hAnsi="Arial" w:cs="Arial"/>
          <w:b/>
          <w:sz w:val="24"/>
          <w:szCs w:val="24"/>
        </w:rPr>
      </w:pPr>
      <w:r w:rsidRPr="005D33D4">
        <w:rPr>
          <w:rFonts w:ascii="Arial" w:hAnsi="Arial" w:cs="Arial"/>
          <w:sz w:val="24"/>
          <w:szCs w:val="24"/>
        </w:rPr>
        <w:t xml:space="preserve">La Vicepresidencia de la República dentro de la estructura presupuestaria, registra el programa 99 Partidas No Asignable a Programas y su actividad es la 001 Aportes a Entidades Regionales e Internacionales y se establece que el producto del mencionado programa es: </w:t>
      </w:r>
      <w:r w:rsidRPr="005D33D4">
        <w:rPr>
          <w:rFonts w:ascii="Arial" w:hAnsi="Arial" w:cs="Arial"/>
          <w:b/>
          <w:sz w:val="24"/>
          <w:szCs w:val="24"/>
        </w:rPr>
        <w:t xml:space="preserve">Aporte para el fortalecimiento </w:t>
      </w:r>
      <w:r w:rsidRPr="005D33D4">
        <w:rPr>
          <w:rFonts w:ascii="Arial" w:hAnsi="Arial" w:cs="Arial"/>
          <w:b/>
          <w:sz w:val="24"/>
          <w:szCs w:val="24"/>
        </w:rPr>
        <w:tab/>
        <w:t>económico y social en los compromisos del plan trifinio.</w:t>
      </w:r>
    </w:p>
    <w:p w14:paraId="5F12EFCE" w14:textId="77777777" w:rsidR="008539A4" w:rsidRPr="005D33D4" w:rsidRDefault="008539A4" w:rsidP="008539A4">
      <w:pPr>
        <w:spacing w:after="0" w:line="360" w:lineRule="auto"/>
        <w:ind w:left="708" w:right="49"/>
        <w:jc w:val="both"/>
        <w:rPr>
          <w:rFonts w:ascii="Arial" w:hAnsi="Arial" w:cs="Arial"/>
          <w:sz w:val="24"/>
          <w:szCs w:val="24"/>
        </w:rPr>
      </w:pPr>
    </w:p>
    <w:p w14:paraId="74869005" w14:textId="5EDF258F" w:rsidR="008539A4" w:rsidRDefault="008539A4" w:rsidP="008539A4">
      <w:pPr>
        <w:spacing w:after="0" w:line="360" w:lineRule="auto"/>
        <w:ind w:left="708" w:right="49"/>
        <w:jc w:val="both"/>
        <w:rPr>
          <w:rFonts w:ascii="Arial" w:hAnsi="Arial" w:cs="Arial"/>
          <w:sz w:val="24"/>
          <w:szCs w:val="24"/>
        </w:rPr>
      </w:pPr>
      <w:r w:rsidRPr="005D33D4">
        <w:rPr>
          <w:rFonts w:ascii="Arial" w:hAnsi="Arial" w:cs="Arial"/>
          <w:sz w:val="24"/>
          <w:szCs w:val="24"/>
        </w:rPr>
        <w:t>Dentro de la actividad 001 Aportes a Entidades Regionales e Internacionales del programa 99, también se define que el Subproducto es el mismo que el producto (</w:t>
      </w:r>
      <w:r w:rsidRPr="005D33D4">
        <w:rPr>
          <w:rFonts w:ascii="Arial" w:hAnsi="Arial" w:cs="Arial"/>
          <w:b/>
          <w:sz w:val="24"/>
          <w:szCs w:val="24"/>
        </w:rPr>
        <w:t>Aporte para el fortalecimiento económico y social en los compromisos del plan trifinio.</w:t>
      </w:r>
      <w:r w:rsidRPr="005D33D4">
        <w:rPr>
          <w:rFonts w:ascii="Arial" w:eastAsia="Times New Roman" w:hAnsi="Arial" w:cs="Arial"/>
          <w:b/>
          <w:sz w:val="24"/>
          <w:szCs w:val="24"/>
          <w:lang w:eastAsia="es-GT"/>
        </w:rPr>
        <w:t>)</w:t>
      </w:r>
      <w:r w:rsidRPr="005D33D4">
        <w:rPr>
          <w:rFonts w:ascii="Arial" w:hAnsi="Arial" w:cs="Arial"/>
          <w:sz w:val="24"/>
          <w:szCs w:val="24"/>
        </w:rPr>
        <w:t>, tomando en cuenta el análisis realizado.</w:t>
      </w:r>
    </w:p>
    <w:p w14:paraId="31B0CDEB" w14:textId="77777777" w:rsidR="009B7F9A" w:rsidRPr="005D33D4" w:rsidRDefault="009B7F9A" w:rsidP="008539A4">
      <w:pPr>
        <w:spacing w:after="0" w:line="360" w:lineRule="auto"/>
        <w:ind w:left="708" w:right="49"/>
        <w:jc w:val="both"/>
        <w:rPr>
          <w:rFonts w:ascii="Arial" w:hAnsi="Arial" w:cs="Arial"/>
          <w:sz w:val="24"/>
          <w:szCs w:val="24"/>
        </w:rPr>
      </w:pPr>
    </w:p>
    <w:p w14:paraId="34CE49BE" w14:textId="77777777" w:rsidR="00155903" w:rsidRPr="001C7204" w:rsidRDefault="00155903" w:rsidP="005D33D4">
      <w:pPr>
        <w:pStyle w:val="Ttulo2"/>
        <w:rPr>
          <w:rFonts w:ascii="Arial" w:hAnsi="Arial" w:cs="Arial"/>
          <w:b/>
          <w:color w:val="auto"/>
          <w:sz w:val="24"/>
          <w:szCs w:val="24"/>
        </w:rPr>
      </w:pPr>
      <w:bookmarkStart w:id="27" w:name="_Toc101875595"/>
      <w:r w:rsidRPr="001C7204">
        <w:rPr>
          <w:rFonts w:ascii="Arial" w:hAnsi="Arial" w:cs="Arial"/>
          <w:b/>
          <w:color w:val="auto"/>
          <w:sz w:val="24"/>
          <w:szCs w:val="24"/>
        </w:rPr>
        <w:t>4.4.</w:t>
      </w:r>
      <w:r w:rsidRPr="001C7204">
        <w:rPr>
          <w:rFonts w:ascii="Arial" w:hAnsi="Arial" w:cs="Arial"/>
          <w:b/>
          <w:color w:val="auto"/>
          <w:sz w:val="24"/>
          <w:szCs w:val="24"/>
        </w:rPr>
        <w:tab/>
        <w:t>Seguimiento de avance de metas</w:t>
      </w:r>
      <w:bookmarkEnd w:id="27"/>
      <w:r w:rsidRPr="001C7204">
        <w:rPr>
          <w:rFonts w:ascii="Arial" w:hAnsi="Arial" w:cs="Arial"/>
          <w:b/>
          <w:color w:val="auto"/>
          <w:sz w:val="24"/>
          <w:szCs w:val="24"/>
        </w:rPr>
        <w:t xml:space="preserve"> </w:t>
      </w:r>
    </w:p>
    <w:p w14:paraId="68EFBD56" w14:textId="77777777" w:rsidR="00155903" w:rsidRPr="005D33D4" w:rsidRDefault="0050177E" w:rsidP="00804D96">
      <w:pPr>
        <w:pStyle w:val="Textoindependiente"/>
        <w:spacing w:line="360" w:lineRule="auto"/>
        <w:ind w:left="705" w:right="49"/>
        <w:rPr>
          <w:rFonts w:ascii="Arial" w:hAnsi="Arial" w:cs="Arial"/>
          <w:sz w:val="24"/>
          <w:szCs w:val="24"/>
        </w:rPr>
      </w:pPr>
      <w:r w:rsidRPr="005D33D4">
        <w:rPr>
          <w:rFonts w:ascii="Arial" w:hAnsi="Arial" w:cs="Arial"/>
          <w:sz w:val="24"/>
          <w:szCs w:val="24"/>
        </w:rPr>
        <w:t xml:space="preserve">La Vicepresidencia </w:t>
      </w:r>
      <w:r w:rsidR="00804D96" w:rsidRPr="005D33D4">
        <w:rPr>
          <w:rFonts w:ascii="Arial" w:hAnsi="Arial" w:cs="Arial"/>
          <w:sz w:val="24"/>
          <w:szCs w:val="24"/>
        </w:rPr>
        <w:t xml:space="preserve">al tener sus indicadores cualitativos, no ha tenido interferencia en el cumplimiento de sus metas, </w:t>
      </w:r>
      <w:r w:rsidR="00C17EF6" w:rsidRPr="005D33D4">
        <w:rPr>
          <w:rFonts w:ascii="Arial" w:hAnsi="Arial" w:cs="Arial"/>
          <w:sz w:val="24"/>
          <w:szCs w:val="24"/>
        </w:rPr>
        <w:t xml:space="preserve">tanto físicas como financieras, </w:t>
      </w:r>
      <w:r w:rsidR="00804D96" w:rsidRPr="005D33D4">
        <w:rPr>
          <w:rFonts w:ascii="Arial" w:hAnsi="Arial" w:cs="Arial"/>
          <w:sz w:val="24"/>
          <w:szCs w:val="24"/>
        </w:rPr>
        <w:t>pese a la limitación que se presenta en el problema central planteado, y se evidencia</w:t>
      </w:r>
      <w:r w:rsidR="00C17EF6" w:rsidRPr="005D33D4">
        <w:rPr>
          <w:rFonts w:ascii="Arial" w:hAnsi="Arial" w:cs="Arial"/>
          <w:sz w:val="24"/>
          <w:szCs w:val="24"/>
        </w:rPr>
        <w:t xml:space="preserve"> el mismo</w:t>
      </w:r>
      <w:r w:rsidR="00804D96" w:rsidRPr="005D33D4">
        <w:rPr>
          <w:rFonts w:ascii="Arial" w:hAnsi="Arial" w:cs="Arial"/>
          <w:sz w:val="24"/>
          <w:szCs w:val="24"/>
        </w:rPr>
        <w:t xml:space="preserve"> a la fecha en el siguiente cuadro: </w:t>
      </w:r>
    </w:p>
    <w:p w14:paraId="503F78BD" w14:textId="1E86C412" w:rsidR="00804D96" w:rsidRPr="005D33D4" w:rsidRDefault="00E109C1" w:rsidP="00804D96">
      <w:pPr>
        <w:pStyle w:val="Textoindependiente"/>
        <w:spacing w:line="360" w:lineRule="auto"/>
        <w:ind w:right="49"/>
        <w:rPr>
          <w:rFonts w:ascii="Arial" w:hAnsi="Arial" w:cs="Arial"/>
          <w:sz w:val="24"/>
          <w:szCs w:val="24"/>
        </w:rPr>
      </w:pPr>
      <w:r>
        <w:rPr>
          <w:rFonts w:ascii="Arial" w:hAnsi="Arial" w:cs="Arial"/>
          <w:noProof/>
          <w:sz w:val="24"/>
          <w:szCs w:val="24"/>
        </w:rPr>
        <w:lastRenderedPageBreak/>
        <w:drawing>
          <wp:inline distT="0" distB="0" distL="0" distR="0" wp14:anchorId="5D7F57C4" wp14:editId="7A3D58DB">
            <wp:extent cx="5598795" cy="185674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8795" cy="1856740"/>
                    </a:xfrm>
                    <a:prstGeom prst="rect">
                      <a:avLst/>
                    </a:prstGeom>
                    <a:noFill/>
                    <a:ln>
                      <a:noFill/>
                    </a:ln>
                  </pic:spPr>
                </pic:pic>
              </a:graphicData>
            </a:graphic>
          </wp:inline>
        </w:drawing>
      </w:r>
    </w:p>
    <w:p w14:paraId="2E07C51A" w14:textId="77777777" w:rsidR="00804D96" w:rsidRPr="005D33D4" w:rsidRDefault="00804D96" w:rsidP="00804D96">
      <w:pPr>
        <w:pStyle w:val="Textoindependiente"/>
        <w:spacing w:line="360" w:lineRule="auto"/>
        <w:ind w:left="705" w:right="49"/>
        <w:rPr>
          <w:rFonts w:ascii="Arial" w:hAnsi="Arial" w:cs="Arial"/>
          <w:sz w:val="24"/>
          <w:szCs w:val="24"/>
        </w:rPr>
      </w:pPr>
    </w:p>
    <w:p w14:paraId="6CAF8A2E" w14:textId="77777777" w:rsidR="00155903" w:rsidRPr="001C7204" w:rsidRDefault="00155903" w:rsidP="005D33D4">
      <w:pPr>
        <w:pStyle w:val="Ttulo1"/>
        <w:rPr>
          <w:rFonts w:ascii="Arial" w:hAnsi="Arial" w:cs="Arial"/>
          <w:b/>
          <w:color w:val="auto"/>
          <w:sz w:val="24"/>
          <w:szCs w:val="24"/>
        </w:rPr>
      </w:pPr>
      <w:bookmarkStart w:id="28" w:name="_Toc101875596"/>
      <w:r w:rsidRPr="001C7204">
        <w:rPr>
          <w:rFonts w:ascii="Arial" w:hAnsi="Arial" w:cs="Arial"/>
          <w:b/>
          <w:color w:val="auto"/>
          <w:sz w:val="24"/>
          <w:szCs w:val="24"/>
        </w:rPr>
        <w:t>EVALUACIÓN A NIVEL ESTRATÉGICO</w:t>
      </w:r>
      <w:bookmarkEnd w:id="28"/>
      <w:r w:rsidRPr="001C7204">
        <w:rPr>
          <w:rFonts w:ascii="Arial" w:hAnsi="Arial" w:cs="Arial"/>
          <w:b/>
          <w:color w:val="auto"/>
          <w:sz w:val="24"/>
          <w:szCs w:val="24"/>
        </w:rPr>
        <w:t xml:space="preserve"> </w:t>
      </w:r>
    </w:p>
    <w:p w14:paraId="0C150360" w14:textId="77777777" w:rsidR="00E109C1" w:rsidRDefault="00E109C1" w:rsidP="005D33D4">
      <w:pPr>
        <w:pStyle w:val="Ttulo2"/>
        <w:rPr>
          <w:rFonts w:ascii="Arial" w:hAnsi="Arial" w:cs="Arial"/>
          <w:b/>
          <w:color w:val="auto"/>
          <w:sz w:val="24"/>
          <w:szCs w:val="24"/>
        </w:rPr>
      </w:pPr>
      <w:bookmarkStart w:id="29" w:name="_Toc101875597"/>
    </w:p>
    <w:p w14:paraId="25550AD0" w14:textId="4C950606" w:rsidR="00155903" w:rsidRPr="001C7204" w:rsidRDefault="00155903" w:rsidP="005D33D4">
      <w:pPr>
        <w:pStyle w:val="Ttulo2"/>
        <w:rPr>
          <w:rFonts w:ascii="Arial" w:hAnsi="Arial" w:cs="Arial"/>
          <w:b/>
          <w:color w:val="auto"/>
          <w:sz w:val="24"/>
          <w:szCs w:val="24"/>
        </w:rPr>
      </w:pPr>
      <w:r w:rsidRPr="001C7204">
        <w:rPr>
          <w:rFonts w:ascii="Arial" w:hAnsi="Arial" w:cs="Arial"/>
          <w:b/>
          <w:color w:val="auto"/>
          <w:sz w:val="24"/>
          <w:szCs w:val="24"/>
        </w:rPr>
        <w:t>5.1.</w:t>
      </w:r>
      <w:r w:rsidRPr="001C7204">
        <w:rPr>
          <w:rFonts w:ascii="Arial" w:hAnsi="Arial" w:cs="Arial"/>
          <w:b/>
          <w:color w:val="auto"/>
          <w:sz w:val="24"/>
          <w:szCs w:val="24"/>
        </w:rPr>
        <w:tab/>
        <w:t>Mecanismos de evaluación</w:t>
      </w:r>
      <w:bookmarkEnd w:id="29"/>
      <w:r w:rsidRPr="001C7204">
        <w:rPr>
          <w:rFonts w:ascii="Arial" w:hAnsi="Arial" w:cs="Arial"/>
          <w:b/>
          <w:color w:val="auto"/>
          <w:sz w:val="24"/>
          <w:szCs w:val="24"/>
        </w:rPr>
        <w:t xml:space="preserve"> </w:t>
      </w:r>
    </w:p>
    <w:p w14:paraId="4A8C8A08" w14:textId="77777777" w:rsidR="00744B6B" w:rsidRPr="005D33D4" w:rsidRDefault="00C17EF6" w:rsidP="00C17EF6">
      <w:pPr>
        <w:pStyle w:val="Textoindependiente"/>
        <w:spacing w:line="360" w:lineRule="auto"/>
        <w:ind w:left="705" w:right="49"/>
        <w:rPr>
          <w:rFonts w:ascii="Arial" w:hAnsi="Arial" w:cs="Arial"/>
          <w:sz w:val="24"/>
          <w:szCs w:val="24"/>
        </w:rPr>
      </w:pPr>
      <w:r w:rsidRPr="005D33D4">
        <w:rPr>
          <w:rFonts w:ascii="Arial" w:hAnsi="Arial" w:cs="Arial"/>
          <w:sz w:val="24"/>
          <w:szCs w:val="24"/>
        </w:rPr>
        <w:t>El seguimiento y evaluación</w:t>
      </w:r>
      <w:r w:rsidR="00744B6B" w:rsidRPr="005D33D4">
        <w:rPr>
          <w:rFonts w:ascii="Arial" w:hAnsi="Arial" w:cs="Arial"/>
          <w:sz w:val="24"/>
          <w:szCs w:val="24"/>
        </w:rPr>
        <w:t xml:space="preserve"> propia del presente </w:t>
      </w:r>
      <w:r w:rsidRPr="005D33D4">
        <w:rPr>
          <w:rFonts w:ascii="Arial" w:hAnsi="Arial" w:cs="Arial"/>
          <w:sz w:val="24"/>
          <w:szCs w:val="24"/>
        </w:rPr>
        <w:t>Plan fue definido con un horizonte temporal de ejecución del 202</w:t>
      </w:r>
      <w:r w:rsidR="00744B6B" w:rsidRPr="005D33D4">
        <w:rPr>
          <w:rFonts w:ascii="Arial" w:hAnsi="Arial" w:cs="Arial"/>
          <w:sz w:val="24"/>
          <w:szCs w:val="24"/>
        </w:rPr>
        <w:t>2</w:t>
      </w:r>
      <w:r w:rsidRPr="005D33D4">
        <w:rPr>
          <w:rFonts w:ascii="Arial" w:hAnsi="Arial" w:cs="Arial"/>
          <w:sz w:val="24"/>
          <w:szCs w:val="24"/>
        </w:rPr>
        <w:t xml:space="preserve"> al 202</w:t>
      </w:r>
      <w:r w:rsidR="00744B6B" w:rsidRPr="005D33D4">
        <w:rPr>
          <w:rFonts w:ascii="Arial" w:hAnsi="Arial" w:cs="Arial"/>
          <w:sz w:val="24"/>
          <w:szCs w:val="24"/>
        </w:rPr>
        <w:t>6</w:t>
      </w:r>
      <w:r w:rsidRPr="005D33D4">
        <w:rPr>
          <w:rFonts w:ascii="Arial" w:hAnsi="Arial" w:cs="Arial"/>
          <w:sz w:val="24"/>
          <w:szCs w:val="24"/>
        </w:rPr>
        <w:t xml:space="preserve">, por lo que su implementación será </w:t>
      </w:r>
      <w:r w:rsidR="00744B6B" w:rsidRPr="005D33D4">
        <w:rPr>
          <w:rFonts w:ascii="Arial" w:hAnsi="Arial" w:cs="Arial"/>
          <w:sz w:val="24"/>
          <w:szCs w:val="24"/>
        </w:rPr>
        <w:t xml:space="preserve">evaluada </w:t>
      </w:r>
      <w:r w:rsidRPr="005D33D4">
        <w:rPr>
          <w:rFonts w:ascii="Arial" w:hAnsi="Arial" w:cs="Arial"/>
          <w:sz w:val="24"/>
          <w:szCs w:val="24"/>
        </w:rPr>
        <w:t>una vez al año</w:t>
      </w:r>
      <w:r w:rsidR="00744B6B" w:rsidRPr="005D33D4">
        <w:rPr>
          <w:rFonts w:ascii="Arial" w:hAnsi="Arial" w:cs="Arial"/>
          <w:sz w:val="24"/>
          <w:szCs w:val="24"/>
        </w:rPr>
        <w:t>, con la finalidad de adecuar los cambios necesarios, sí estos fueran propios de hacerlo</w:t>
      </w:r>
      <w:r w:rsidRPr="005D33D4">
        <w:rPr>
          <w:rFonts w:ascii="Arial" w:hAnsi="Arial" w:cs="Arial"/>
          <w:sz w:val="24"/>
          <w:szCs w:val="24"/>
        </w:rPr>
        <w:t xml:space="preserve">. </w:t>
      </w:r>
      <w:r w:rsidR="00744B6B" w:rsidRPr="005D33D4">
        <w:rPr>
          <w:rFonts w:ascii="Arial" w:hAnsi="Arial" w:cs="Arial"/>
          <w:sz w:val="24"/>
          <w:szCs w:val="24"/>
        </w:rPr>
        <w:t>Es necesario indicar que el ejercicio de revisión será de forma mensual al momento de registrar la meta ya que la consolidación de los informes presentados por las distintas unidades sustantivas y administrativas respaldarán la labor Vicepresidencial y a la vez se ejecutarán los recursos programados en</w:t>
      </w:r>
      <w:r w:rsidRPr="005D33D4">
        <w:rPr>
          <w:rFonts w:ascii="Arial" w:hAnsi="Arial" w:cs="Arial"/>
          <w:sz w:val="24"/>
          <w:szCs w:val="24"/>
        </w:rPr>
        <w:t xml:space="preserve"> los productos, subproductos y resultado institucional definido. </w:t>
      </w:r>
    </w:p>
    <w:p w14:paraId="0C981ECA" w14:textId="77777777" w:rsidR="00744B6B" w:rsidRPr="005D33D4" w:rsidRDefault="00744B6B" w:rsidP="00C17EF6">
      <w:pPr>
        <w:pStyle w:val="Textoindependiente"/>
        <w:spacing w:line="360" w:lineRule="auto"/>
        <w:ind w:left="705" w:right="49"/>
        <w:rPr>
          <w:rFonts w:ascii="Arial" w:hAnsi="Arial" w:cs="Arial"/>
          <w:sz w:val="24"/>
          <w:szCs w:val="24"/>
        </w:rPr>
      </w:pPr>
    </w:p>
    <w:p w14:paraId="42E1E29B" w14:textId="77777777" w:rsidR="00C17EF6" w:rsidRPr="005D33D4" w:rsidRDefault="00C17EF6" w:rsidP="00C17EF6">
      <w:pPr>
        <w:pStyle w:val="Textoindependiente"/>
        <w:spacing w:line="360" w:lineRule="auto"/>
        <w:ind w:left="705" w:right="49"/>
        <w:rPr>
          <w:rFonts w:ascii="Arial" w:hAnsi="Arial" w:cs="Arial"/>
          <w:sz w:val="24"/>
          <w:szCs w:val="24"/>
        </w:rPr>
      </w:pPr>
      <w:r w:rsidRPr="005D33D4">
        <w:rPr>
          <w:rFonts w:ascii="Arial" w:hAnsi="Arial" w:cs="Arial"/>
          <w:sz w:val="24"/>
          <w:szCs w:val="24"/>
        </w:rPr>
        <w:t xml:space="preserve">El seguimiento se realizará de acuerdo al Porcentaje de Documentos </w:t>
      </w:r>
      <w:r w:rsidR="00744B6B" w:rsidRPr="005D33D4">
        <w:rPr>
          <w:rFonts w:ascii="Arial" w:hAnsi="Arial" w:cs="Arial"/>
          <w:sz w:val="24"/>
          <w:szCs w:val="24"/>
        </w:rPr>
        <w:t>consolidados</w:t>
      </w:r>
      <w:r w:rsidR="004D11C9" w:rsidRPr="005D33D4">
        <w:rPr>
          <w:rFonts w:ascii="Arial" w:hAnsi="Arial" w:cs="Arial"/>
          <w:sz w:val="24"/>
          <w:szCs w:val="24"/>
        </w:rPr>
        <w:t xml:space="preserve">, tal y como se describe en la ficha del indicador. </w:t>
      </w:r>
    </w:p>
    <w:p w14:paraId="6EBF2920" w14:textId="77777777" w:rsidR="00C17EF6" w:rsidRPr="005D33D4" w:rsidRDefault="00C17EF6" w:rsidP="00155903">
      <w:pPr>
        <w:pStyle w:val="Textoindependiente"/>
        <w:spacing w:line="360" w:lineRule="auto"/>
        <w:ind w:right="1276"/>
        <w:jc w:val="left"/>
        <w:rPr>
          <w:rFonts w:ascii="Arial" w:hAnsi="Arial" w:cs="Arial"/>
          <w:b/>
          <w:sz w:val="24"/>
          <w:szCs w:val="24"/>
        </w:rPr>
      </w:pPr>
    </w:p>
    <w:p w14:paraId="5052B4A1" w14:textId="77777777" w:rsidR="00155903" w:rsidRPr="001C7204" w:rsidRDefault="00155903" w:rsidP="005D33D4">
      <w:pPr>
        <w:pStyle w:val="Ttulo2"/>
        <w:rPr>
          <w:rFonts w:ascii="Arial" w:hAnsi="Arial" w:cs="Arial"/>
          <w:b/>
          <w:color w:val="auto"/>
          <w:sz w:val="24"/>
          <w:szCs w:val="24"/>
        </w:rPr>
      </w:pPr>
      <w:bookmarkStart w:id="30" w:name="_Toc101875598"/>
      <w:r w:rsidRPr="001C7204">
        <w:rPr>
          <w:rFonts w:ascii="Arial" w:hAnsi="Arial" w:cs="Arial"/>
          <w:b/>
          <w:color w:val="auto"/>
          <w:sz w:val="24"/>
          <w:szCs w:val="24"/>
        </w:rPr>
        <w:t>5.2.</w:t>
      </w:r>
      <w:r w:rsidRPr="001C7204">
        <w:rPr>
          <w:rFonts w:ascii="Arial" w:hAnsi="Arial" w:cs="Arial"/>
          <w:b/>
          <w:color w:val="auto"/>
          <w:sz w:val="24"/>
          <w:szCs w:val="24"/>
        </w:rPr>
        <w:tab/>
        <w:t>Alca</w:t>
      </w:r>
      <w:r w:rsidR="00804D96" w:rsidRPr="001C7204">
        <w:rPr>
          <w:rFonts w:ascii="Arial" w:hAnsi="Arial" w:cs="Arial"/>
          <w:b/>
          <w:color w:val="auto"/>
          <w:sz w:val="24"/>
          <w:szCs w:val="24"/>
        </w:rPr>
        <w:t>n</w:t>
      </w:r>
      <w:r w:rsidRPr="001C7204">
        <w:rPr>
          <w:rFonts w:ascii="Arial" w:hAnsi="Arial" w:cs="Arial"/>
          <w:b/>
          <w:color w:val="auto"/>
          <w:sz w:val="24"/>
          <w:szCs w:val="24"/>
        </w:rPr>
        <w:t>ce de la evaluación</w:t>
      </w:r>
      <w:bookmarkEnd w:id="30"/>
      <w:r w:rsidRPr="001C7204">
        <w:rPr>
          <w:rFonts w:ascii="Arial" w:hAnsi="Arial" w:cs="Arial"/>
          <w:b/>
          <w:color w:val="auto"/>
          <w:sz w:val="24"/>
          <w:szCs w:val="24"/>
        </w:rPr>
        <w:t xml:space="preserve"> </w:t>
      </w:r>
    </w:p>
    <w:p w14:paraId="0FE851E4" w14:textId="77777777" w:rsidR="004D11C9" w:rsidRPr="005D33D4" w:rsidRDefault="004D11C9" w:rsidP="004D11C9">
      <w:pPr>
        <w:pStyle w:val="Textoindependiente"/>
        <w:spacing w:line="360" w:lineRule="auto"/>
        <w:ind w:left="705" w:right="49"/>
        <w:rPr>
          <w:rFonts w:ascii="Arial" w:hAnsi="Arial" w:cs="Arial"/>
          <w:sz w:val="24"/>
          <w:szCs w:val="24"/>
        </w:rPr>
      </w:pPr>
      <w:r w:rsidRPr="005D33D4">
        <w:rPr>
          <w:rFonts w:ascii="Arial" w:hAnsi="Arial" w:cs="Arial"/>
          <w:sz w:val="24"/>
          <w:szCs w:val="24"/>
        </w:rPr>
        <w:t>El alcance de la evaluación comprenderá a partir de la base subyacente en las estrategias planteadas en el modelo explicativo, considerando que los resultados de la limitante principal pueden ser mitigada con las intervenciones y estrategias y esto se verá de forma mensual al consolidar el documento meta de la Vicepresidencia.</w:t>
      </w:r>
    </w:p>
    <w:p w14:paraId="5E9A63A7" w14:textId="77777777" w:rsidR="004D11C9" w:rsidRPr="005D33D4" w:rsidRDefault="004D11C9" w:rsidP="004D11C9">
      <w:pPr>
        <w:pStyle w:val="Textoindependiente"/>
        <w:spacing w:line="360" w:lineRule="auto"/>
        <w:ind w:left="705" w:right="49"/>
        <w:rPr>
          <w:rFonts w:ascii="Arial" w:hAnsi="Arial" w:cs="Arial"/>
          <w:sz w:val="24"/>
          <w:szCs w:val="24"/>
        </w:rPr>
      </w:pPr>
    </w:p>
    <w:p w14:paraId="63EDF6FA" w14:textId="77777777" w:rsidR="00155903" w:rsidRPr="001C7204" w:rsidRDefault="00155903" w:rsidP="005D33D4">
      <w:pPr>
        <w:pStyle w:val="Ttulo2"/>
        <w:rPr>
          <w:rFonts w:ascii="Arial" w:hAnsi="Arial" w:cs="Arial"/>
          <w:b/>
          <w:color w:val="auto"/>
          <w:sz w:val="24"/>
          <w:szCs w:val="24"/>
        </w:rPr>
      </w:pPr>
      <w:bookmarkStart w:id="31" w:name="_Toc101875599"/>
      <w:r w:rsidRPr="001C7204">
        <w:rPr>
          <w:rFonts w:ascii="Arial" w:hAnsi="Arial" w:cs="Arial"/>
          <w:b/>
          <w:color w:val="auto"/>
          <w:sz w:val="24"/>
          <w:szCs w:val="24"/>
        </w:rPr>
        <w:t>5.3.</w:t>
      </w:r>
      <w:r w:rsidRPr="001C7204">
        <w:rPr>
          <w:rFonts w:ascii="Arial" w:hAnsi="Arial" w:cs="Arial"/>
          <w:b/>
          <w:color w:val="auto"/>
          <w:sz w:val="24"/>
          <w:szCs w:val="24"/>
        </w:rPr>
        <w:tab/>
        <w:t>Evaluación de medio término</w:t>
      </w:r>
      <w:bookmarkEnd w:id="31"/>
      <w:r w:rsidRPr="001C7204">
        <w:rPr>
          <w:rFonts w:ascii="Arial" w:hAnsi="Arial" w:cs="Arial"/>
          <w:b/>
          <w:color w:val="auto"/>
          <w:sz w:val="24"/>
          <w:szCs w:val="24"/>
        </w:rPr>
        <w:t xml:space="preserve"> </w:t>
      </w:r>
    </w:p>
    <w:p w14:paraId="3B28B195" w14:textId="77777777" w:rsidR="00E912A7" w:rsidRPr="005D33D4" w:rsidRDefault="00E912A7" w:rsidP="00E912A7">
      <w:pPr>
        <w:pStyle w:val="Textoindependiente"/>
        <w:spacing w:line="360" w:lineRule="auto"/>
        <w:ind w:left="705" w:right="49"/>
        <w:rPr>
          <w:rFonts w:ascii="Arial" w:hAnsi="Arial" w:cs="Arial"/>
          <w:sz w:val="24"/>
          <w:szCs w:val="24"/>
        </w:rPr>
      </w:pPr>
      <w:r w:rsidRPr="005D33D4">
        <w:rPr>
          <w:rFonts w:ascii="Arial" w:hAnsi="Arial" w:cs="Arial"/>
          <w:b/>
          <w:sz w:val="24"/>
          <w:szCs w:val="24"/>
        </w:rPr>
        <w:tab/>
      </w:r>
      <w:r w:rsidRPr="005D33D4">
        <w:rPr>
          <w:rFonts w:ascii="Arial" w:hAnsi="Arial" w:cs="Arial"/>
          <w:sz w:val="24"/>
          <w:szCs w:val="24"/>
        </w:rPr>
        <w:t>El alcance de la evaluación comprenderá a partir de la base subyacente en las estrategias planteadas en el modelo explicativo, considerando que los resultados de la limitante principal pueden ser mitigada con las intervenciones y estrategias y esto se verá de forma mensual al consolidar el documento meta de la Vicepresidencia.</w:t>
      </w:r>
    </w:p>
    <w:p w14:paraId="23317606" w14:textId="77777777" w:rsidR="00E912A7" w:rsidRPr="005D33D4" w:rsidRDefault="00E912A7" w:rsidP="00155903">
      <w:pPr>
        <w:pStyle w:val="Textoindependiente"/>
        <w:spacing w:line="360" w:lineRule="auto"/>
        <w:ind w:right="1276"/>
        <w:jc w:val="left"/>
        <w:rPr>
          <w:rFonts w:ascii="Arial" w:hAnsi="Arial" w:cs="Arial"/>
          <w:b/>
          <w:sz w:val="24"/>
          <w:szCs w:val="24"/>
        </w:rPr>
      </w:pPr>
    </w:p>
    <w:p w14:paraId="3B89964D" w14:textId="77777777" w:rsidR="00155903" w:rsidRPr="001C7204" w:rsidRDefault="00155903" w:rsidP="005D33D4">
      <w:pPr>
        <w:pStyle w:val="Ttulo2"/>
        <w:rPr>
          <w:rFonts w:ascii="Arial" w:hAnsi="Arial" w:cs="Arial"/>
          <w:b/>
          <w:color w:val="auto"/>
          <w:sz w:val="24"/>
          <w:szCs w:val="24"/>
        </w:rPr>
      </w:pPr>
      <w:bookmarkStart w:id="32" w:name="_Toc101875600"/>
      <w:r w:rsidRPr="001C7204">
        <w:rPr>
          <w:rFonts w:ascii="Arial" w:hAnsi="Arial" w:cs="Arial"/>
          <w:b/>
          <w:color w:val="auto"/>
          <w:sz w:val="24"/>
          <w:szCs w:val="24"/>
        </w:rPr>
        <w:t>5.4.</w:t>
      </w:r>
      <w:r w:rsidRPr="001C7204">
        <w:rPr>
          <w:rFonts w:ascii="Arial" w:hAnsi="Arial" w:cs="Arial"/>
          <w:b/>
          <w:color w:val="auto"/>
          <w:sz w:val="24"/>
          <w:szCs w:val="24"/>
        </w:rPr>
        <w:tab/>
        <w:t>Evaluación final del periodo del PEI</w:t>
      </w:r>
      <w:bookmarkEnd w:id="32"/>
    </w:p>
    <w:p w14:paraId="2857E4D0" w14:textId="055E67F3" w:rsidR="00155903" w:rsidRPr="005D33D4" w:rsidRDefault="00BB59D2" w:rsidP="008807E7">
      <w:pPr>
        <w:pStyle w:val="Textoindependiente"/>
        <w:spacing w:line="360" w:lineRule="auto"/>
        <w:ind w:left="708" w:right="49"/>
        <w:rPr>
          <w:rFonts w:ascii="Arial" w:hAnsi="Arial" w:cs="Arial"/>
          <w:sz w:val="24"/>
          <w:szCs w:val="24"/>
        </w:rPr>
      </w:pPr>
      <w:r w:rsidRPr="005D33D4">
        <w:rPr>
          <w:rFonts w:ascii="Arial" w:hAnsi="Arial" w:cs="Arial"/>
          <w:sz w:val="24"/>
          <w:szCs w:val="24"/>
        </w:rPr>
        <w:t xml:space="preserve">Se tiene </w:t>
      </w:r>
      <w:r w:rsidR="008807E7" w:rsidRPr="005D33D4">
        <w:rPr>
          <w:rFonts w:ascii="Arial" w:hAnsi="Arial" w:cs="Arial"/>
          <w:sz w:val="24"/>
          <w:szCs w:val="24"/>
        </w:rPr>
        <w:t xml:space="preserve">programado en el documento que los resultados al finalizar la gestión del presente gobierno los Ministerios, </w:t>
      </w:r>
      <w:r w:rsidR="00E109C1" w:rsidRPr="005D33D4">
        <w:rPr>
          <w:rFonts w:ascii="Arial" w:hAnsi="Arial" w:cs="Arial"/>
          <w:sz w:val="24"/>
          <w:szCs w:val="24"/>
        </w:rPr>
        <w:t>secretarias</w:t>
      </w:r>
      <w:r w:rsidR="008807E7" w:rsidRPr="005D33D4">
        <w:rPr>
          <w:rFonts w:ascii="Arial" w:hAnsi="Arial" w:cs="Arial"/>
          <w:sz w:val="24"/>
          <w:szCs w:val="24"/>
        </w:rPr>
        <w:t xml:space="preserve">, Entidades descentralizadas, entidades autónomas y el sistema de consejos de desarrollo, deberán entregar un 100% de resultados bajo los lineamientos contenidos en la presente Política General de Gobierno (PGG) en el marco del Gabinete General y Gabinetes Específicos, bajo la coordinación del </w:t>
      </w:r>
      <w:r w:rsidR="00E109C1" w:rsidRPr="005D33D4">
        <w:rPr>
          <w:rFonts w:ascii="Arial" w:hAnsi="Arial" w:cs="Arial"/>
          <w:sz w:val="24"/>
          <w:szCs w:val="24"/>
        </w:rPr>
        <w:t>vicepresidente</w:t>
      </w:r>
      <w:r w:rsidR="008807E7" w:rsidRPr="005D33D4">
        <w:rPr>
          <w:rFonts w:ascii="Arial" w:hAnsi="Arial" w:cs="Arial"/>
          <w:sz w:val="24"/>
          <w:szCs w:val="24"/>
        </w:rPr>
        <w:t xml:space="preserve"> de la República. </w:t>
      </w:r>
    </w:p>
    <w:p w14:paraId="4EF1B510" w14:textId="77777777" w:rsidR="008807E7" w:rsidRPr="005D33D4" w:rsidRDefault="008807E7" w:rsidP="008807E7">
      <w:pPr>
        <w:pStyle w:val="Textoindependiente"/>
        <w:spacing w:line="360" w:lineRule="auto"/>
        <w:ind w:left="708" w:right="49"/>
        <w:rPr>
          <w:rFonts w:ascii="Arial" w:hAnsi="Arial" w:cs="Arial"/>
          <w:sz w:val="24"/>
          <w:szCs w:val="24"/>
        </w:rPr>
      </w:pPr>
    </w:p>
    <w:p w14:paraId="29BBF4D1" w14:textId="77777777" w:rsidR="008807E7" w:rsidRPr="005D33D4" w:rsidRDefault="008807E7" w:rsidP="008807E7">
      <w:pPr>
        <w:pStyle w:val="Textoindependiente"/>
        <w:spacing w:line="360" w:lineRule="auto"/>
        <w:ind w:left="708" w:right="49"/>
        <w:rPr>
          <w:rFonts w:ascii="Arial" w:hAnsi="Arial" w:cs="Arial"/>
          <w:sz w:val="24"/>
          <w:szCs w:val="24"/>
        </w:rPr>
      </w:pPr>
      <w:r w:rsidRPr="005D33D4">
        <w:rPr>
          <w:rFonts w:ascii="Arial" w:hAnsi="Arial" w:cs="Arial"/>
          <w:sz w:val="24"/>
          <w:szCs w:val="24"/>
        </w:rPr>
        <w:t xml:space="preserve">Sin embargo para ello se debe cumplir con lo planificado para el ejercicio fiscal 2023, en donde las entidades gubernamentales, incrementarán a un 75% de avance en la presentación de los planes de trabajo, según la mesa a la cual pertenezcan tendrán que rendir informes mensuales para informar a la población el avance de la ejecución de sus programas, en cumplimiento  a  los lineamientos contenidos en la presente Política General de Gobierno (PGG) en el marco del Gabinete General y Gabinetes Específicos, bajo la coordinación del Vicepresidente de la República, tal y como se plantea en el gráfico de Cadenas de Resultados. </w:t>
      </w:r>
    </w:p>
    <w:p w14:paraId="2AABACC6" w14:textId="77777777" w:rsidR="008807E7" w:rsidRPr="005D33D4" w:rsidRDefault="008807E7" w:rsidP="008807E7">
      <w:pPr>
        <w:pStyle w:val="Textoindependiente"/>
        <w:spacing w:line="360" w:lineRule="auto"/>
        <w:ind w:right="49"/>
        <w:rPr>
          <w:rFonts w:ascii="Arial" w:hAnsi="Arial" w:cs="Arial"/>
          <w:sz w:val="24"/>
          <w:szCs w:val="24"/>
        </w:rPr>
      </w:pPr>
    </w:p>
    <w:p w14:paraId="17100046" w14:textId="77777777" w:rsidR="008807E7" w:rsidRPr="005D33D4" w:rsidRDefault="009F2A5E" w:rsidP="009F2A5E">
      <w:pPr>
        <w:pStyle w:val="Textoindependiente"/>
        <w:spacing w:line="360" w:lineRule="auto"/>
        <w:ind w:left="708" w:right="49"/>
        <w:rPr>
          <w:rFonts w:ascii="Arial" w:hAnsi="Arial" w:cs="Arial"/>
          <w:sz w:val="24"/>
          <w:szCs w:val="24"/>
        </w:rPr>
      </w:pPr>
      <w:r w:rsidRPr="005D33D4">
        <w:rPr>
          <w:rFonts w:ascii="Arial" w:hAnsi="Arial" w:cs="Arial"/>
          <w:sz w:val="24"/>
          <w:szCs w:val="24"/>
        </w:rPr>
        <w:t>Finalmente,</w:t>
      </w:r>
      <w:r w:rsidR="008807E7" w:rsidRPr="005D33D4">
        <w:rPr>
          <w:rFonts w:ascii="Arial" w:hAnsi="Arial" w:cs="Arial"/>
          <w:sz w:val="24"/>
          <w:szCs w:val="24"/>
        </w:rPr>
        <w:t xml:space="preserve"> como parte de la evaluación a nivel estratégico </w:t>
      </w:r>
      <w:r w:rsidRPr="005D33D4">
        <w:rPr>
          <w:rFonts w:ascii="Arial" w:hAnsi="Arial" w:cs="Arial"/>
          <w:sz w:val="24"/>
          <w:szCs w:val="24"/>
        </w:rPr>
        <w:t>se desglosa la Matriz de resumen de resultados, metas e indicadores (Matriz PEI):</w:t>
      </w:r>
    </w:p>
    <w:p w14:paraId="5BE736D3" w14:textId="77777777" w:rsidR="009F2A5E" w:rsidRPr="005D33D4" w:rsidRDefault="009F2A5E" w:rsidP="009F2A5E">
      <w:pPr>
        <w:pStyle w:val="Textoindependiente"/>
        <w:tabs>
          <w:tab w:val="left" w:pos="709"/>
        </w:tabs>
        <w:spacing w:line="360" w:lineRule="auto"/>
        <w:ind w:right="1276"/>
        <w:jc w:val="left"/>
        <w:rPr>
          <w:rFonts w:ascii="Arial" w:hAnsi="Arial" w:cs="Arial"/>
          <w:b/>
          <w:sz w:val="24"/>
          <w:szCs w:val="24"/>
        </w:rPr>
      </w:pPr>
    </w:p>
    <w:p w14:paraId="502F1BBC" w14:textId="59D9DBBA" w:rsidR="009F2A5E" w:rsidRDefault="009F2A5E" w:rsidP="00E109C1">
      <w:pPr>
        <w:pStyle w:val="Textoindependiente"/>
        <w:tabs>
          <w:tab w:val="left" w:pos="709"/>
        </w:tabs>
        <w:spacing w:line="360" w:lineRule="auto"/>
        <w:ind w:right="49"/>
        <w:rPr>
          <w:rFonts w:ascii="Arial" w:hAnsi="Arial" w:cs="Arial"/>
          <w:b/>
          <w:sz w:val="24"/>
          <w:szCs w:val="24"/>
        </w:rPr>
      </w:pPr>
      <w:r w:rsidRPr="005D33D4">
        <w:rPr>
          <w:rFonts w:ascii="Arial" w:hAnsi="Arial" w:cs="Arial"/>
          <w:b/>
          <w:sz w:val="24"/>
          <w:szCs w:val="24"/>
        </w:rPr>
        <w:lastRenderedPageBreak/>
        <w:t>Herramienta: SPPD-</w:t>
      </w:r>
      <w:r w:rsidR="007E1CEE">
        <w:rPr>
          <w:rFonts w:ascii="Arial" w:hAnsi="Arial" w:cs="Arial"/>
          <w:b/>
          <w:sz w:val="24"/>
          <w:szCs w:val="24"/>
        </w:rPr>
        <w:t>12</w:t>
      </w:r>
      <w:r w:rsidRPr="005D33D4">
        <w:rPr>
          <w:rFonts w:ascii="Arial" w:hAnsi="Arial" w:cs="Arial"/>
          <w:b/>
          <w:sz w:val="24"/>
          <w:szCs w:val="24"/>
        </w:rPr>
        <w:t xml:space="preserve"> “Resumen de resultados, metas e indicadores”</w:t>
      </w:r>
      <w:r w:rsidR="007E1CEE">
        <w:rPr>
          <w:rFonts w:ascii="Arial" w:hAnsi="Arial" w:cs="Arial"/>
          <w:b/>
          <w:sz w:val="24"/>
          <w:szCs w:val="24"/>
        </w:rPr>
        <w:t xml:space="preserve"> (MATRIZ PEI)</w:t>
      </w:r>
      <w:r w:rsidR="00E109C1">
        <w:rPr>
          <w:rFonts w:ascii="Arial" w:hAnsi="Arial" w:cs="Arial"/>
          <w:b/>
          <w:sz w:val="24"/>
          <w:szCs w:val="24"/>
        </w:rPr>
        <w:t>.</w:t>
      </w:r>
    </w:p>
    <w:p w14:paraId="15CF512E" w14:textId="77777777" w:rsidR="00E109C1" w:rsidRDefault="00E109C1" w:rsidP="00E109C1">
      <w:pPr>
        <w:pStyle w:val="Textoindependiente"/>
        <w:tabs>
          <w:tab w:val="left" w:pos="709"/>
        </w:tabs>
        <w:spacing w:line="360" w:lineRule="auto"/>
        <w:ind w:right="49"/>
        <w:rPr>
          <w:rFonts w:ascii="Arial" w:hAnsi="Arial" w:cs="Arial"/>
          <w:b/>
          <w:sz w:val="24"/>
          <w:szCs w:val="24"/>
        </w:rPr>
      </w:pPr>
    </w:p>
    <w:p w14:paraId="3A47E865" w14:textId="623FF944" w:rsidR="009F2A5E" w:rsidRPr="005D33D4" w:rsidRDefault="00E109C1" w:rsidP="008807E7">
      <w:pPr>
        <w:pStyle w:val="Textoindependiente"/>
        <w:spacing w:line="360" w:lineRule="auto"/>
        <w:ind w:right="49"/>
        <w:rPr>
          <w:rFonts w:ascii="Arial" w:hAnsi="Arial" w:cs="Arial"/>
          <w:sz w:val="24"/>
          <w:szCs w:val="24"/>
        </w:rPr>
      </w:pPr>
      <w:r w:rsidRPr="00E109C1">
        <w:rPr>
          <w:noProof/>
        </w:rPr>
        <w:drawing>
          <wp:inline distT="0" distB="0" distL="0" distR="0" wp14:anchorId="538CB4FD" wp14:editId="07D20E2B">
            <wp:extent cx="5612130" cy="4650419"/>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4650419"/>
                    </a:xfrm>
                    <a:prstGeom prst="rect">
                      <a:avLst/>
                    </a:prstGeom>
                    <a:noFill/>
                    <a:ln>
                      <a:noFill/>
                    </a:ln>
                  </pic:spPr>
                </pic:pic>
              </a:graphicData>
            </a:graphic>
          </wp:inline>
        </w:drawing>
      </w:r>
    </w:p>
    <w:p w14:paraId="73AB3026" w14:textId="01F1D408" w:rsidR="009F2A5E" w:rsidRDefault="009F2A5E" w:rsidP="008807E7">
      <w:pPr>
        <w:pStyle w:val="Textoindependiente"/>
        <w:spacing w:line="360" w:lineRule="auto"/>
        <w:ind w:right="49"/>
        <w:rPr>
          <w:rFonts w:ascii="Arial" w:hAnsi="Arial" w:cs="Arial"/>
          <w:noProof/>
          <w:sz w:val="24"/>
          <w:szCs w:val="24"/>
        </w:rPr>
      </w:pPr>
    </w:p>
    <w:p w14:paraId="355FE2BE" w14:textId="49F9E321" w:rsidR="00BB2B7B" w:rsidRDefault="00BB2B7B" w:rsidP="008807E7">
      <w:pPr>
        <w:pStyle w:val="Textoindependiente"/>
        <w:spacing w:line="360" w:lineRule="auto"/>
        <w:ind w:right="49"/>
        <w:rPr>
          <w:rFonts w:ascii="Arial" w:hAnsi="Arial" w:cs="Arial"/>
          <w:sz w:val="24"/>
          <w:szCs w:val="24"/>
        </w:rPr>
      </w:pPr>
    </w:p>
    <w:p w14:paraId="128B4381" w14:textId="03A96F87" w:rsidR="00BB2B7B" w:rsidRDefault="00BB2B7B" w:rsidP="008807E7">
      <w:pPr>
        <w:pStyle w:val="Textoindependiente"/>
        <w:spacing w:line="360" w:lineRule="auto"/>
        <w:ind w:right="49"/>
        <w:rPr>
          <w:rFonts w:ascii="Arial" w:hAnsi="Arial" w:cs="Arial"/>
          <w:sz w:val="24"/>
          <w:szCs w:val="24"/>
        </w:rPr>
      </w:pPr>
    </w:p>
    <w:p w14:paraId="16284259" w14:textId="2185FB91" w:rsidR="00BB2B7B" w:rsidRDefault="00BB2B7B" w:rsidP="008807E7">
      <w:pPr>
        <w:pStyle w:val="Textoindependiente"/>
        <w:spacing w:line="360" w:lineRule="auto"/>
        <w:ind w:right="49"/>
        <w:rPr>
          <w:rFonts w:ascii="Arial" w:hAnsi="Arial" w:cs="Arial"/>
          <w:sz w:val="24"/>
          <w:szCs w:val="24"/>
        </w:rPr>
      </w:pPr>
    </w:p>
    <w:p w14:paraId="2C10BC19" w14:textId="77777777" w:rsidR="00BB2B7B" w:rsidRPr="005D33D4" w:rsidRDefault="00BB2B7B" w:rsidP="008807E7">
      <w:pPr>
        <w:pStyle w:val="Textoindependiente"/>
        <w:spacing w:line="360" w:lineRule="auto"/>
        <w:ind w:right="49"/>
        <w:rPr>
          <w:rFonts w:ascii="Arial" w:hAnsi="Arial" w:cs="Arial"/>
          <w:sz w:val="24"/>
          <w:szCs w:val="24"/>
        </w:rPr>
      </w:pPr>
    </w:p>
    <w:p w14:paraId="09630A42" w14:textId="77777777" w:rsidR="009F2A5E" w:rsidRPr="005D33D4" w:rsidRDefault="009F2A5E" w:rsidP="008807E7">
      <w:pPr>
        <w:pStyle w:val="Textoindependiente"/>
        <w:spacing w:line="360" w:lineRule="auto"/>
        <w:ind w:right="49"/>
        <w:rPr>
          <w:rFonts w:ascii="Arial" w:hAnsi="Arial" w:cs="Arial"/>
          <w:sz w:val="24"/>
          <w:szCs w:val="24"/>
        </w:rPr>
      </w:pPr>
    </w:p>
    <w:p w14:paraId="378D418C" w14:textId="77777777" w:rsidR="009F2A5E" w:rsidRPr="005D33D4" w:rsidRDefault="009F2A5E" w:rsidP="008807E7">
      <w:pPr>
        <w:pStyle w:val="Textoindependiente"/>
        <w:spacing w:line="360" w:lineRule="auto"/>
        <w:ind w:right="49"/>
        <w:rPr>
          <w:rFonts w:ascii="Arial" w:hAnsi="Arial" w:cs="Arial"/>
          <w:sz w:val="24"/>
          <w:szCs w:val="24"/>
        </w:rPr>
      </w:pPr>
    </w:p>
    <w:p w14:paraId="41185AD8" w14:textId="77777777" w:rsidR="009F2A5E" w:rsidRPr="005D33D4" w:rsidRDefault="009F2A5E" w:rsidP="008807E7">
      <w:pPr>
        <w:pStyle w:val="Textoindependiente"/>
        <w:spacing w:line="360" w:lineRule="auto"/>
        <w:ind w:right="49"/>
        <w:rPr>
          <w:rFonts w:ascii="Arial" w:hAnsi="Arial" w:cs="Arial"/>
          <w:sz w:val="24"/>
          <w:szCs w:val="24"/>
        </w:rPr>
      </w:pPr>
    </w:p>
    <w:p w14:paraId="5E61F924" w14:textId="77777777" w:rsidR="009F2A5E" w:rsidRPr="005D33D4" w:rsidRDefault="009F2A5E" w:rsidP="008807E7">
      <w:pPr>
        <w:pStyle w:val="Textoindependiente"/>
        <w:spacing w:line="360" w:lineRule="auto"/>
        <w:ind w:right="49"/>
        <w:rPr>
          <w:rFonts w:ascii="Arial" w:hAnsi="Arial" w:cs="Arial"/>
          <w:sz w:val="24"/>
          <w:szCs w:val="24"/>
        </w:rPr>
      </w:pPr>
    </w:p>
    <w:p w14:paraId="778F5185" w14:textId="77777777" w:rsidR="00E109C1" w:rsidRDefault="00E109C1" w:rsidP="005D33D4">
      <w:pPr>
        <w:pStyle w:val="Ttulo1"/>
        <w:rPr>
          <w:rFonts w:ascii="Arial" w:hAnsi="Arial" w:cs="Arial"/>
          <w:b/>
          <w:color w:val="auto"/>
          <w:sz w:val="24"/>
          <w:szCs w:val="24"/>
        </w:rPr>
      </w:pPr>
      <w:bookmarkStart w:id="33" w:name="_Toc101875601"/>
    </w:p>
    <w:p w14:paraId="1A09E864" w14:textId="4D6A06AF" w:rsidR="00B05BF5" w:rsidRDefault="00567243" w:rsidP="005D33D4">
      <w:pPr>
        <w:pStyle w:val="Ttulo1"/>
        <w:rPr>
          <w:rFonts w:ascii="Arial" w:hAnsi="Arial" w:cs="Arial"/>
          <w:b/>
          <w:color w:val="auto"/>
          <w:sz w:val="24"/>
          <w:szCs w:val="24"/>
        </w:rPr>
      </w:pPr>
      <w:r w:rsidRPr="001C7204">
        <w:rPr>
          <w:rFonts w:ascii="Arial" w:hAnsi="Arial" w:cs="Arial"/>
          <w:b/>
          <w:color w:val="auto"/>
          <w:sz w:val="24"/>
          <w:szCs w:val="24"/>
        </w:rPr>
        <w:t>ANEXOS</w:t>
      </w:r>
      <w:bookmarkEnd w:id="33"/>
      <w:r w:rsidRPr="001C7204">
        <w:rPr>
          <w:rFonts w:ascii="Arial" w:hAnsi="Arial" w:cs="Arial"/>
          <w:b/>
          <w:color w:val="auto"/>
          <w:sz w:val="24"/>
          <w:szCs w:val="24"/>
        </w:rPr>
        <w:t xml:space="preserve"> </w:t>
      </w:r>
      <w:r w:rsidR="00B05BF5" w:rsidRPr="001C7204">
        <w:rPr>
          <w:rFonts w:ascii="Arial" w:hAnsi="Arial" w:cs="Arial"/>
          <w:b/>
          <w:color w:val="auto"/>
          <w:sz w:val="24"/>
          <w:szCs w:val="24"/>
        </w:rPr>
        <w:t xml:space="preserve"> </w:t>
      </w:r>
    </w:p>
    <w:p w14:paraId="092503F2" w14:textId="77777777" w:rsidR="001C7204" w:rsidRPr="001C7204" w:rsidRDefault="001C7204" w:rsidP="001C7204"/>
    <w:p w14:paraId="6C15168E" w14:textId="77777777" w:rsidR="00B34631" w:rsidRPr="005D33D4" w:rsidRDefault="00DF0640" w:rsidP="00B34631">
      <w:pPr>
        <w:pStyle w:val="Textoindependiente"/>
        <w:spacing w:line="360" w:lineRule="auto"/>
        <w:ind w:right="1276"/>
        <w:jc w:val="left"/>
        <w:rPr>
          <w:rFonts w:ascii="Arial" w:hAnsi="Arial" w:cs="Arial"/>
          <w:b/>
          <w:sz w:val="24"/>
          <w:szCs w:val="24"/>
        </w:rPr>
      </w:pPr>
      <w:r w:rsidRPr="00DF0640">
        <w:rPr>
          <w:noProof/>
        </w:rPr>
        <w:drawing>
          <wp:inline distT="0" distB="0" distL="0" distR="0" wp14:anchorId="3BA38786" wp14:editId="0B92F2B4">
            <wp:extent cx="5612130" cy="4339431"/>
            <wp:effectExtent l="0" t="0" r="762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4339431"/>
                    </a:xfrm>
                    <a:prstGeom prst="rect">
                      <a:avLst/>
                    </a:prstGeom>
                    <a:noFill/>
                    <a:ln>
                      <a:noFill/>
                    </a:ln>
                  </pic:spPr>
                </pic:pic>
              </a:graphicData>
            </a:graphic>
          </wp:inline>
        </w:drawing>
      </w:r>
    </w:p>
    <w:p w14:paraId="000F35E8"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6293C38B"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59C1A987"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75917515"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6845AD0C"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540CA077"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0374DFC8"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35B9BA5F"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312FA9A0"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0C8B342C"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535D35AE" w14:textId="77777777" w:rsidR="00B34631" w:rsidRPr="005D33D4" w:rsidRDefault="00B34631" w:rsidP="00B34631">
      <w:pPr>
        <w:pStyle w:val="Textoindependiente"/>
        <w:spacing w:line="360" w:lineRule="auto"/>
        <w:ind w:right="1276"/>
        <w:jc w:val="left"/>
        <w:rPr>
          <w:rFonts w:ascii="Arial" w:hAnsi="Arial" w:cs="Arial"/>
          <w:b/>
          <w:sz w:val="24"/>
          <w:szCs w:val="24"/>
        </w:rPr>
      </w:pPr>
    </w:p>
    <w:p w14:paraId="0DE74373" w14:textId="77777777" w:rsidR="00EB0F48" w:rsidRPr="001C7204" w:rsidRDefault="00EB0F48" w:rsidP="005D33D4">
      <w:pPr>
        <w:pStyle w:val="Ttulo1"/>
        <w:rPr>
          <w:rFonts w:ascii="Arial" w:hAnsi="Arial" w:cs="Arial"/>
          <w:b/>
          <w:color w:val="auto"/>
          <w:sz w:val="24"/>
          <w:szCs w:val="24"/>
        </w:rPr>
      </w:pPr>
      <w:bookmarkStart w:id="34" w:name="_Toc101875602"/>
      <w:r w:rsidRPr="001C7204">
        <w:rPr>
          <w:rFonts w:ascii="Arial" w:hAnsi="Arial" w:cs="Arial"/>
          <w:b/>
          <w:color w:val="auto"/>
          <w:sz w:val="24"/>
          <w:szCs w:val="24"/>
        </w:rPr>
        <w:t>Referencias bibliográficas</w:t>
      </w:r>
      <w:bookmarkEnd w:id="34"/>
      <w:r w:rsidRPr="001C7204">
        <w:rPr>
          <w:rFonts w:ascii="Arial" w:hAnsi="Arial" w:cs="Arial"/>
          <w:b/>
          <w:color w:val="auto"/>
          <w:sz w:val="24"/>
          <w:szCs w:val="24"/>
        </w:rPr>
        <w:t xml:space="preserve"> </w:t>
      </w:r>
    </w:p>
    <w:p w14:paraId="7C1359BB"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 xml:space="preserve">Decreto Número 114-97, Ley del Organismo Ejecutivo. </w:t>
      </w:r>
    </w:p>
    <w:p w14:paraId="0D665BAA"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2AD73EA2"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 xml:space="preserve">Decreto Número 101-97, Ley Orgánica del Presupuesto y sus reformas. </w:t>
      </w:r>
    </w:p>
    <w:p w14:paraId="1E8A9755"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45DC607C"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 xml:space="preserve">Guía conceptual de planificación y presupuesto por resultados para el Sector Público de Guatemala. Gestión por Resultados. Guatemala: Primera edición, enero 2013. Emitida por el Ministerio de Finanzas Públicas y la Secretaría de Planificación y Programación de la Presidencia (Segeplan). </w:t>
      </w:r>
    </w:p>
    <w:p w14:paraId="326E4F43"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4CE38B7D"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 xml:space="preserve">Plan Nacional de desarrollo K´atun: Nuestra Guatemala 2032. </w:t>
      </w:r>
    </w:p>
    <w:p w14:paraId="506B258F"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398CAF0C"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Objetivos De Desarrollo Sostenible (ODS).</w:t>
      </w:r>
    </w:p>
    <w:p w14:paraId="65243FDD"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3AB2FFB1"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 xml:space="preserve">Prioridades Nacionales De Desarrollo (PND). </w:t>
      </w:r>
    </w:p>
    <w:p w14:paraId="0007ED31"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4B2313A4"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 xml:space="preserve">Metas Estratégicas De Desarrollo (MED) </w:t>
      </w:r>
    </w:p>
    <w:p w14:paraId="1BB5662E"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191DAD88"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Política General De Gobierno 2020-2024.</w:t>
      </w:r>
    </w:p>
    <w:p w14:paraId="22970470" w14:textId="77777777" w:rsidR="00EB0F48" w:rsidRPr="005D33D4" w:rsidRDefault="00EB0F48" w:rsidP="00EB0F48">
      <w:pPr>
        <w:pStyle w:val="Sinespaciado"/>
        <w:spacing w:line="360" w:lineRule="auto"/>
        <w:ind w:right="49"/>
        <w:jc w:val="both"/>
        <w:rPr>
          <w:rStyle w:val="nfasisintenso"/>
          <w:rFonts w:ascii="Arial" w:hAnsi="Arial" w:cs="Arial"/>
          <w:i w:val="0"/>
          <w:color w:val="auto"/>
          <w:sz w:val="24"/>
          <w:szCs w:val="24"/>
        </w:rPr>
      </w:pPr>
    </w:p>
    <w:p w14:paraId="169201D9" w14:textId="77777777" w:rsidR="00EB0F48" w:rsidRPr="005D33D4" w:rsidRDefault="00EB0F48" w:rsidP="00E109C1">
      <w:pPr>
        <w:pStyle w:val="Sinespaciado"/>
        <w:numPr>
          <w:ilvl w:val="0"/>
          <w:numId w:val="38"/>
        </w:numPr>
        <w:spacing w:line="360" w:lineRule="auto"/>
        <w:ind w:right="49"/>
        <w:jc w:val="both"/>
        <w:rPr>
          <w:rStyle w:val="nfasisintenso"/>
          <w:rFonts w:ascii="Arial" w:hAnsi="Arial" w:cs="Arial"/>
          <w:i w:val="0"/>
          <w:color w:val="auto"/>
          <w:sz w:val="24"/>
          <w:szCs w:val="24"/>
        </w:rPr>
      </w:pPr>
      <w:r w:rsidRPr="005D33D4">
        <w:rPr>
          <w:rStyle w:val="nfasisintenso"/>
          <w:rFonts w:ascii="Arial" w:hAnsi="Arial" w:cs="Arial"/>
          <w:i w:val="0"/>
          <w:color w:val="auto"/>
          <w:sz w:val="24"/>
          <w:szCs w:val="24"/>
        </w:rPr>
        <w:t>Lineamientos Generales de Planificación 2022-2026, emitidos por la Secretaría de Planificación y Programación de la Presidencia (Segeplan).</w:t>
      </w:r>
    </w:p>
    <w:p w14:paraId="7A5DAE68" w14:textId="77777777" w:rsidR="00EB0F48" w:rsidRPr="005D33D4" w:rsidRDefault="00EB0F48" w:rsidP="00EB0F48">
      <w:pPr>
        <w:pStyle w:val="Textoindependiente"/>
        <w:spacing w:line="360" w:lineRule="auto"/>
        <w:ind w:right="1276"/>
        <w:jc w:val="left"/>
        <w:rPr>
          <w:rFonts w:ascii="Arial" w:hAnsi="Arial" w:cs="Arial"/>
          <w:b/>
          <w:sz w:val="24"/>
          <w:szCs w:val="24"/>
        </w:rPr>
      </w:pPr>
    </w:p>
    <w:p w14:paraId="76F8BE0B" w14:textId="77777777" w:rsidR="00E3336E" w:rsidRPr="005D33D4" w:rsidRDefault="00E3336E" w:rsidP="00E3336E">
      <w:pPr>
        <w:spacing w:after="0" w:line="240" w:lineRule="auto"/>
        <w:contextualSpacing/>
        <w:jc w:val="center"/>
        <w:rPr>
          <w:rFonts w:ascii="Arial" w:eastAsia="Calibri" w:hAnsi="Arial" w:cs="Arial"/>
          <w:sz w:val="24"/>
          <w:szCs w:val="24"/>
        </w:rPr>
      </w:pPr>
    </w:p>
    <w:sectPr w:rsidR="00E3336E" w:rsidRPr="005D33D4" w:rsidSect="00FE6DD8">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C161F" w14:textId="77777777" w:rsidR="00303CFA" w:rsidRDefault="00303CFA" w:rsidP="00D1057B">
      <w:pPr>
        <w:spacing w:after="0" w:line="240" w:lineRule="auto"/>
      </w:pPr>
      <w:r>
        <w:separator/>
      </w:r>
    </w:p>
  </w:endnote>
  <w:endnote w:type="continuationSeparator" w:id="0">
    <w:p w14:paraId="3C3E6781" w14:textId="77777777" w:rsidR="00303CFA" w:rsidRDefault="00303CFA" w:rsidP="00D1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60F1D" w14:textId="77777777" w:rsidR="00897EBD" w:rsidRDefault="00897EBD">
    <w:pPr>
      <w:pStyle w:val="Piedepgina"/>
      <w:jc w:val="center"/>
    </w:pPr>
  </w:p>
  <w:p w14:paraId="51EEAB25" w14:textId="77777777" w:rsidR="00897EBD" w:rsidRDefault="00897E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389741"/>
      <w:docPartObj>
        <w:docPartGallery w:val="Page Numbers (Bottom of Page)"/>
        <w:docPartUnique/>
      </w:docPartObj>
    </w:sdtPr>
    <w:sdtEndPr/>
    <w:sdtContent>
      <w:p w14:paraId="481A1ED4" w14:textId="77777777" w:rsidR="00897EBD" w:rsidRDefault="00897EBD">
        <w:pPr>
          <w:pStyle w:val="Piedepgina"/>
          <w:jc w:val="center"/>
        </w:pPr>
        <w:r>
          <w:fldChar w:fldCharType="begin"/>
        </w:r>
        <w:r>
          <w:instrText>PAGE   \* MERGEFORMAT</w:instrText>
        </w:r>
        <w:r>
          <w:fldChar w:fldCharType="separate"/>
        </w:r>
        <w:r>
          <w:rPr>
            <w:lang w:val="es-ES"/>
          </w:rPr>
          <w:t>2</w:t>
        </w:r>
        <w:r>
          <w:fldChar w:fldCharType="end"/>
        </w:r>
      </w:p>
    </w:sdtContent>
  </w:sdt>
  <w:p w14:paraId="2D1D9617" w14:textId="77777777" w:rsidR="00897EBD" w:rsidRDefault="00897E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DD230" w14:textId="77777777" w:rsidR="00303CFA" w:rsidRDefault="00303CFA" w:rsidP="00D1057B">
      <w:pPr>
        <w:spacing w:after="0" w:line="240" w:lineRule="auto"/>
      </w:pPr>
      <w:r>
        <w:separator/>
      </w:r>
    </w:p>
  </w:footnote>
  <w:footnote w:type="continuationSeparator" w:id="0">
    <w:p w14:paraId="4C39926B" w14:textId="77777777" w:rsidR="00303CFA" w:rsidRDefault="00303CFA" w:rsidP="00D1057B">
      <w:pPr>
        <w:spacing w:after="0" w:line="240" w:lineRule="auto"/>
      </w:pPr>
      <w:r>
        <w:continuationSeparator/>
      </w:r>
    </w:p>
  </w:footnote>
  <w:footnote w:id="1">
    <w:p w14:paraId="40824889" w14:textId="77777777" w:rsidR="00897EBD" w:rsidRPr="00231B18" w:rsidRDefault="00897EBD">
      <w:pPr>
        <w:pStyle w:val="Textonotapie"/>
        <w:rPr>
          <w:lang w:val="es-ES"/>
        </w:rPr>
      </w:pPr>
      <w:r>
        <w:rPr>
          <w:rStyle w:val="Refdenotaalpie"/>
        </w:rPr>
        <w:footnoteRef/>
      </w:r>
      <w:r>
        <w:t xml:space="preserve"> Ver artículos 2 y 3 Acuerdo Gubernativo No. 32-2020.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FDFB" w14:textId="77777777" w:rsidR="00897EBD" w:rsidRDefault="00897EBD">
    <w:pPr>
      <w:pStyle w:val="Encabezado"/>
    </w:pPr>
    <w:r w:rsidRPr="006D5AF7">
      <w:rPr>
        <w:noProof/>
        <w:lang w:eastAsia="es-GT"/>
      </w:rPr>
      <w:drawing>
        <wp:anchor distT="0" distB="0" distL="114300" distR="114300" simplePos="0" relativeHeight="251668480" behindDoc="0" locked="0" layoutInCell="1" allowOverlap="1" wp14:anchorId="42FAE43C" wp14:editId="2E12AC29">
          <wp:simplePos x="0" y="0"/>
          <wp:positionH relativeFrom="column">
            <wp:posOffset>928279</wp:posOffset>
          </wp:positionH>
          <wp:positionV relativeFrom="paragraph">
            <wp:posOffset>-90986</wp:posOffset>
          </wp:positionV>
          <wp:extent cx="1959157" cy="824110"/>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rma.jpg"/>
                  <pic:cNvPicPr/>
                </pic:nvPicPr>
                <pic:blipFill rotWithShape="1">
                  <a:blip r:embed="rId1">
                    <a:extLst>
                      <a:ext uri="{28A0092B-C50C-407E-A947-70E740481C1C}">
                        <a14:useLocalDpi xmlns:a14="http://schemas.microsoft.com/office/drawing/2010/main" val="0"/>
                      </a:ext>
                    </a:extLst>
                  </a:blip>
                  <a:srcRect l="5991" t="9279" r="3823" b="13146"/>
                  <a:stretch/>
                </pic:blipFill>
                <pic:spPr bwMode="auto">
                  <a:xfrm>
                    <a:off x="0" y="0"/>
                    <a:ext cx="1962621" cy="825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EDE">
      <w:rPr>
        <w:noProof/>
        <w:lang w:eastAsia="es-GT"/>
      </w:rPr>
      <w:drawing>
        <wp:anchor distT="0" distB="0" distL="114300" distR="114300" simplePos="0" relativeHeight="251666432" behindDoc="1" locked="0" layoutInCell="1" allowOverlap="1" wp14:anchorId="1D637CFC" wp14:editId="0CBE8C18">
          <wp:simplePos x="0" y="0"/>
          <wp:positionH relativeFrom="page">
            <wp:posOffset>-64135</wp:posOffset>
          </wp:positionH>
          <wp:positionV relativeFrom="paragraph">
            <wp:posOffset>-504825</wp:posOffset>
          </wp:positionV>
          <wp:extent cx="7798526" cy="10091847"/>
          <wp:effectExtent l="0" t="0" r="0" b="508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ada 2020-2024-01.png"/>
                  <pic:cNvPicPr/>
                </pic:nvPicPr>
                <pic:blipFill>
                  <a:blip r:embed="rId2">
                    <a:extLst>
                      <a:ext uri="{28A0092B-C50C-407E-A947-70E740481C1C}">
                        <a14:useLocalDpi xmlns:a14="http://schemas.microsoft.com/office/drawing/2010/main" val="0"/>
                      </a:ext>
                    </a:extLst>
                  </a:blip>
                  <a:stretch>
                    <a:fillRect/>
                  </a:stretch>
                </pic:blipFill>
                <pic:spPr>
                  <a:xfrm>
                    <a:off x="0" y="0"/>
                    <a:ext cx="7798526" cy="10091847"/>
                  </a:xfrm>
                  <a:prstGeom prst="rect">
                    <a:avLst/>
                  </a:prstGeom>
                </pic:spPr>
              </pic:pic>
            </a:graphicData>
          </a:graphic>
          <wp14:sizeRelH relativeFrom="page">
            <wp14:pctWidth>0</wp14:pctWidth>
          </wp14:sizeRelH>
          <wp14:sizeRelV relativeFrom="page">
            <wp14:pctHeight>0</wp14:pctHeight>
          </wp14:sizeRelV>
        </wp:anchor>
      </w:drawing>
    </w:r>
    <w:r w:rsidRPr="00E03401">
      <w:rPr>
        <w:noProof/>
      </w:rPr>
      <mc:AlternateContent>
        <mc:Choice Requires="wps">
          <w:drawing>
            <wp:anchor distT="0" distB="0" distL="114300" distR="114300" simplePos="0" relativeHeight="251663360" behindDoc="0" locked="0" layoutInCell="1" allowOverlap="1" wp14:anchorId="05111F35" wp14:editId="7CE6E75A">
              <wp:simplePos x="0" y="0"/>
              <wp:positionH relativeFrom="column">
                <wp:posOffset>2800438</wp:posOffset>
              </wp:positionH>
              <wp:positionV relativeFrom="paragraph">
                <wp:posOffset>235454</wp:posOffset>
              </wp:positionV>
              <wp:extent cx="2113280" cy="5556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113280" cy="555625"/>
                      </a:xfrm>
                      <a:prstGeom prst="rect">
                        <a:avLst/>
                      </a:prstGeom>
                      <a:noFill/>
                      <a:ln w="6350">
                        <a:noFill/>
                      </a:ln>
                    </wps:spPr>
                    <wps:txbx>
                      <w:txbxContent>
                        <w:p w14:paraId="619361B9" w14:textId="77777777" w:rsidR="00897EBD" w:rsidRPr="000B4821" w:rsidRDefault="00897EBD" w:rsidP="00E03401">
                          <w:pPr>
                            <w:snapToGrid w:val="0"/>
                            <w:rPr>
                              <w:rFonts w:ascii="Montserrat Medium" w:hAnsi="Montserrat Medium"/>
                              <w:color w:val="0E1538"/>
                              <w:sz w:val="18"/>
                              <w:szCs w:val="18"/>
                              <w14:textOutline w14:w="9525" w14:cap="rnd" w14:cmpd="sng" w14:algn="ctr">
                                <w14:noFill/>
                                <w14:prstDash w14:val="solid"/>
                                <w14:bevel/>
                              </w14:textOutline>
                            </w:rPr>
                          </w:pPr>
                          <w:r w:rsidRPr="000B4821">
                            <w:rPr>
                              <w:rFonts w:ascii="Montserrat Medium" w:hAnsi="Montserrat Medium"/>
                              <w:color w:val="0E1538"/>
                              <w:sz w:val="18"/>
                              <w:szCs w:val="18"/>
                              <w14:textOutline w14:w="9525" w14:cap="rnd" w14:cmpd="sng" w14:algn="ctr">
                                <w14:noFill/>
                                <w14:prstDash w14:val="solid"/>
                                <w14:bevel/>
                              </w14:textOutline>
                            </w:rPr>
                            <w:t>VICEPRESIDENCIA DE LA REPÚBLICA DE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11F35" id="_x0000_t202" coordsize="21600,21600" o:spt="202" path="m,l,21600r21600,l21600,xe">
              <v:stroke joinstyle="miter"/>
              <v:path gradientshapeok="t" o:connecttype="rect"/>
            </v:shapetype>
            <v:shape id="Cuadro de texto 2" o:spid="_x0000_s1034" type="#_x0000_t202" style="position:absolute;margin-left:220.5pt;margin-top:18.55pt;width:166.4pt;height: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" filled="f" stroked="f" strokeweight=".5pt">
              <v:textbox>
                <w:txbxContent>
                  <w:p w14:paraId="619361B9" w14:textId="77777777" w:rsidR="00897EBD" w:rsidRPr="000B4821" w:rsidRDefault="00897EBD" w:rsidP="00E03401">
                    <w:pPr>
                      <w:snapToGrid w:val="0"/>
                      <w:rPr>
                        <w:rFonts w:ascii="Montserrat Medium" w:hAnsi="Montserrat Medium"/>
                        <w:color w:val="0E1538"/>
                        <w:sz w:val="18"/>
                        <w:szCs w:val="18"/>
                        <w14:textOutline w14:w="9525" w14:cap="rnd" w14:cmpd="sng" w14:algn="ctr">
                          <w14:noFill/>
                          <w14:prstDash w14:val="solid"/>
                          <w14:bevel/>
                        </w14:textOutline>
                      </w:rPr>
                    </w:pPr>
                    <w:r w:rsidRPr="000B4821">
                      <w:rPr>
                        <w:rFonts w:ascii="Montserrat Medium" w:hAnsi="Montserrat Medium"/>
                        <w:color w:val="0E1538"/>
                        <w:sz w:val="18"/>
                        <w:szCs w:val="18"/>
                        <w14:textOutline w14:w="9525" w14:cap="rnd" w14:cmpd="sng" w14:algn="ctr">
                          <w14:noFill/>
                          <w14:prstDash w14:val="solid"/>
                          <w14:bevel/>
                        </w14:textOutline>
                      </w:rPr>
                      <w:t>VICEPRESIDENCIA DE LA REPÚBLICA DE GUATEMALA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AEAE" w14:textId="77777777" w:rsidR="00897EBD" w:rsidRDefault="00897EBD" w:rsidP="00DA3F1A">
    <w:pPr>
      <w:pStyle w:val="Encabezado"/>
      <w:jc w:val="center"/>
    </w:pPr>
    <w:r w:rsidRPr="006D5AF7">
      <w:rPr>
        <w:noProof/>
        <w:lang w:eastAsia="es-GT"/>
      </w:rPr>
      <w:drawing>
        <wp:anchor distT="0" distB="0" distL="114300" distR="114300" simplePos="0" relativeHeight="251672576" behindDoc="0" locked="0" layoutInCell="1" allowOverlap="1" wp14:anchorId="41466341" wp14:editId="445A7C52">
          <wp:simplePos x="0" y="0"/>
          <wp:positionH relativeFrom="column">
            <wp:posOffset>1048626</wp:posOffset>
          </wp:positionH>
          <wp:positionV relativeFrom="paragraph">
            <wp:posOffset>-39261</wp:posOffset>
          </wp:positionV>
          <wp:extent cx="1696085" cy="824230"/>
          <wp:effectExtent l="0" t="0" r="5715"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rma.jpg"/>
                  <pic:cNvPicPr/>
                </pic:nvPicPr>
                <pic:blipFill rotWithShape="1">
                  <a:blip r:embed="rId1">
                    <a:extLst>
                      <a:ext uri="{28A0092B-C50C-407E-A947-70E740481C1C}">
                        <a14:useLocalDpi xmlns:a14="http://schemas.microsoft.com/office/drawing/2010/main" val="0"/>
                      </a:ext>
                    </a:extLst>
                  </a:blip>
                  <a:srcRect l="5991" t="9279" r="3823" b="13146"/>
                  <a:stretch/>
                </pic:blipFill>
                <pic:spPr bwMode="auto">
                  <a:xfrm>
                    <a:off x="0" y="0"/>
                    <a:ext cx="1696085"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3401">
      <w:rPr>
        <w:noProof/>
      </w:rPr>
      <mc:AlternateContent>
        <mc:Choice Requires="wps">
          <w:drawing>
            <wp:anchor distT="0" distB="0" distL="114300" distR="114300" simplePos="0" relativeHeight="251670528" behindDoc="0" locked="0" layoutInCell="1" allowOverlap="1" wp14:anchorId="5E60291C" wp14:editId="2A15F06A">
              <wp:simplePos x="0" y="0"/>
              <wp:positionH relativeFrom="column">
                <wp:posOffset>2845895</wp:posOffset>
              </wp:positionH>
              <wp:positionV relativeFrom="paragraph">
                <wp:posOffset>181456</wp:posOffset>
              </wp:positionV>
              <wp:extent cx="2113280" cy="55562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2113280" cy="555625"/>
                      </a:xfrm>
                      <a:prstGeom prst="rect">
                        <a:avLst/>
                      </a:prstGeom>
                      <a:noFill/>
                      <a:ln w="6350">
                        <a:noFill/>
                      </a:ln>
                    </wps:spPr>
                    <wps:txbx>
                      <w:txbxContent>
                        <w:p w14:paraId="4C9E23BE" w14:textId="77777777" w:rsidR="00897EBD" w:rsidRPr="000B4821" w:rsidRDefault="00897EBD" w:rsidP="00E03401">
                          <w:pPr>
                            <w:snapToGrid w:val="0"/>
                            <w:rPr>
                              <w:rFonts w:ascii="Montserrat Medium" w:hAnsi="Montserrat Medium"/>
                              <w:color w:val="0E1538"/>
                              <w:sz w:val="18"/>
                              <w:szCs w:val="18"/>
                              <w14:textOutline w14:w="9525" w14:cap="rnd" w14:cmpd="sng" w14:algn="ctr">
                                <w14:noFill/>
                                <w14:prstDash w14:val="solid"/>
                                <w14:bevel/>
                              </w14:textOutline>
                            </w:rPr>
                          </w:pPr>
                          <w:r w:rsidRPr="000B4821">
                            <w:rPr>
                              <w:rFonts w:ascii="Montserrat Medium" w:hAnsi="Montserrat Medium"/>
                              <w:color w:val="0E1538"/>
                              <w:sz w:val="18"/>
                              <w:szCs w:val="18"/>
                              <w14:textOutline w14:w="9525" w14:cap="rnd" w14:cmpd="sng" w14:algn="ctr">
                                <w14:noFill/>
                                <w14:prstDash w14:val="solid"/>
                                <w14:bevel/>
                              </w14:textOutline>
                            </w:rPr>
                            <w:t>VICEPRESIDENCIA DE LA REPÚBLICA DE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0291C" id="_x0000_t202" coordsize="21600,21600" o:spt="202" path="m,l,21600r21600,l21600,xe">
              <v:stroke joinstyle="miter"/>
              <v:path gradientshapeok="t" o:connecttype="rect"/>
            </v:shapetype>
            <v:shape id="Cuadro de texto 126" o:spid="_x0000_s1035" type="#_x0000_t202" style="position:absolute;left:0;text-align:left;margin-left:224.1pt;margin-top:14.3pt;width:166.4pt;height:4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" filled="f" stroked="f" strokeweight=".5pt">
              <v:textbox>
                <w:txbxContent>
                  <w:p w14:paraId="4C9E23BE" w14:textId="77777777" w:rsidR="00897EBD" w:rsidRPr="000B4821" w:rsidRDefault="00897EBD" w:rsidP="00E03401">
                    <w:pPr>
                      <w:snapToGrid w:val="0"/>
                      <w:rPr>
                        <w:rFonts w:ascii="Montserrat Medium" w:hAnsi="Montserrat Medium"/>
                        <w:color w:val="0E1538"/>
                        <w:sz w:val="18"/>
                        <w:szCs w:val="18"/>
                        <w14:textOutline w14:w="9525" w14:cap="rnd" w14:cmpd="sng" w14:algn="ctr">
                          <w14:noFill/>
                          <w14:prstDash w14:val="solid"/>
                          <w14:bevel/>
                        </w14:textOutline>
                      </w:rPr>
                    </w:pPr>
                    <w:r w:rsidRPr="000B4821">
                      <w:rPr>
                        <w:rFonts w:ascii="Montserrat Medium" w:hAnsi="Montserrat Medium"/>
                        <w:color w:val="0E1538"/>
                        <w:sz w:val="18"/>
                        <w:szCs w:val="18"/>
                        <w14:textOutline w14:w="9525" w14:cap="rnd" w14:cmpd="sng" w14:algn="ctr">
                          <w14:noFill/>
                          <w14:prstDash w14:val="solid"/>
                          <w14:bevel/>
                        </w14:textOutline>
                      </w:rPr>
                      <w:t>VICEPRESIDENCIA DE LA REPÚBLICA DE GUATEMALA</w:t>
                    </w:r>
                  </w:p>
                </w:txbxContent>
              </v:textbox>
            </v:shape>
          </w:pict>
        </mc:Fallback>
      </mc:AlternateContent>
    </w:r>
    <w:r w:rsidRPr="005B1EDE">
      <w:rPr>
        <w:noProof/>
        <w:lang w:eastAsia="es-GT"/>
      </w:rPr>
      <w:drawing>
        <wp:anchor distT="0" distB="0" distL="114300" distR="114300" simplePos="0" relativeHeight="251661312" behindDoc="1" locked="0" layoutInCell="1" allowOverlap="1" wp14:anchorId="26B4D2CC" wp14:editId="0207B01C">
          <wp:simplePos x="0" y="0"/>
          <wp:positionH relativeFrom="column">
            <wp:posOffset>-1109345</wp:posOffset>
          </wp:positionH>
          <wp:positionV relativeFrom="paragraph">
            <wp:posOffset>-475615</wp:posOffset>
          </wp:positionV>
          <wp:extent cx="7798526" cy="10091847"/>
          <wp:effectExtent l="0" t="0" r="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ada 2020-2024-01.png"/>
                  <pic:cNvPicPr/>
                </pic:nvPicPr>
                <pic:blipFill>
                  <a:blip r:embed="rId2">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98526" cy="10091847"/>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59264" behindDoc="1" locked="0" layoutInCell="1" allowOverlap="1" wp14:anchorId="7BFBC709" wp14:editId="050F8C34">
          <wp:simplePos x="0" y="0"/>
          <wp:positionH relativeFrom="column">
            <wp:posOffset>6588760</wp:posOffset>
          </wp:positionH>
          <wp:positionV relativeFrom="paragraph">
            <wp:posOffset>2502535</wp:posOffset>
          </wp:positionV>
          <wp:extent cx="6664106" cy="6803068"/>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4106" cy="68030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D56"/>
    <w:multiLevelType w:val="hybridMultilevel"/>
    <w:tmpl w:val="5BB801D6"/>
    <w:lvl w:ilvl="0" w:tplc="100A0015">
      <w:start w:val="1"/>
      <w:numFmt w:val="upperLetter"/>
      <w:lvlText w:val="%1."/>
      <w:lvlJc w:val="left"/>
      <w:pPr>
        <w:ind w:left="1506" w:hanging="360"/>
      </w:pPr>
      <w:rPr>
        <w:rFonts w:hint="default"/>
        <w:b/>
      </w:rPr>
    </w:lvl>
    <w:lvl w:ilvl="1" w:tplc="100A0015">
      <w:start w:val="1"/>
      <w:numFmt w:val="upperLetter"/>
      <w:lvlText w:val="%2."/>
      <w:lvlJc w:val="left"/>
      <w:pPr>
        <w:ind w:left="2226" w:hanging="360"/>
      </w:pPr>
      <w:rPr>
        <w:b/>
      </w:r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1" w15:restartNumberingAfterBreak="0">
    <w:nsid w:val="04DB71B4"/>
    <w:multiLevelType w:val="hybridMultilevel"/>
    <w:tmpl w:val="A06CEBA4"/>
    <w:lvl w:ilvl="0" w:tplc="9BE4024A">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08EC78E6"/>
    <w:multiLevelType w:val="hybridMultilevel"/>
    <w:tmpl w:val="A91E72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9C16FB6"/>
    <w:multiLevelType w:val="hybridMultilevel"/>
    <w:tmpl w:val="F910A2B8"/>
    <w:lvl w:ilvl="0" w:tplc="642A2508">
      <w:numFmt w:val="bullet"/>
      <w:lvlText w:val="-"/>
      <w:lvlJc w:val="left"/>
      <w:pPr>
        <w:ind w:left="1668" w:hanging="360"/>
      </w:pPr>
      <w:rPr>
        <w:rFonts w:ascii="Arial" w:eastAsiaTheme="minorHAnsi" w:hAnsi="Arial" w:cs="Arial" w:hint="default"/>
      </w:rPr>
    </w:lvl>
    <w:lvl w:ilvl="1" w:tplc="100A0003" w:tentative="1">
      <w:start w:val="1"/>
      <w:numFmt w:val="bullet"/>
      <w:lvlText w:val="o"/>
      <w:lvlJc w:val="left"/>
      <w:pPr>
        <w:ind w:left="2388" w:hanging="360"/>
      </w:pPr>
      <w:rPr>
        <w:rFonts w:ascii="Courier New" w:hAnsi="Courier New" w:cs="Courier New" w:hint="default"/>
      </w:rPr>
    </w:lvl>
    <w:lvl w:ilvl="2" w:tplc="100A0005" w:tentative="1">
      <w:start w:val="1"/>
      <w:numFmt w:val="bullet"/>
      <w:lvlText w:val=""/>
      <w:lvlJc w:val="left"/>
      <w:pPr>
        <w:ind w:left="3108" w:hanging="360"/>
      </w:pPr>
      <w:rPr>
        <w:rFonts w:ascii="Wingdings" w:hAnsi="Wingdings" w:hint="default"/>
      </w:rPr>
    </w:lvl>
    <w:lvl w:ilvl="3" w:tplc="100A0001" w:tentative="1">
      <w:start w:val="1"/>
      <w:numFmt w:val="bullet"/>
      <w:lvlText w:val=""/>
      <w:lvlJc w:val="left"/>
      <w:pPr>
        <w:ind w:left="3828" w:hanging="360"/>
      </w:pPr>
      <w:rPr>
        <w:rFonts w:ascii="Symbol" w:hAnsi="Symbol" w:hint="default"/>
      </w:rPr>
    </w:lvl>
    <w:lvl w:ilvl="4" w:tplc="100A0003" w:tentative="1">
      <w:start w:val="1"/>
      <w:numFmt w:val="bullet"/>
      <w:lvlText w:val="o"/>
      <w:lvlJc w:val="left"/>
      <w:pPr>
        <w:ind w:left="4548" w:hanging="360"/>
      </w:pPr>
      <w:rPr>
        <w:rFonts w:ascii="Courier New" w:hAnsi="Courier New" w:cs="Courier New" w:hint="default"/>
      </w:rPr>
    </w:lvl>
    <w:lvl w:ilvl="5" w:tplc="100A0005" w:tentative="1">
      <w:start w:val="1"/>
      <w:numFmt w:val="bullet"/>
      <w:lvlText w:val=""/>
      <w:lvlJc w:val="left"/>
      <w:pPr>
        <w:ind w:left="5268" w:hanging="360"/>
      </w:pPr>
      <w:rPr>
        <w:rFonts w:ascii="Wingdings" w:hAnsi="Wingdings" w:hint="default"/>
      </w:rPr>
    </w:lvl>
    <w:lvl w:ilvl="6" w:tplc="100A0001" w:tentative="1">
      <w:start w:val="1"/>
      <w:numFmt w:val="bullet"/>
      <w:lvlText w:val=""/>
      <w:lvlJc w:val="left"/>
      <w:pPr>
        <w:ind w:left="5988" w:hanging="360"/>
      </w:pPr>
      <w:rPr>
        <w:rFonts w:ascii="Symbol" w:hAnsi="Symbol" w:hint="default"/>
      </w:rPr>
    </w:lvl>
    <w:lvl w:ilvl="7" w:tplc="100A0003" w:tentative="1">
      <w:start w:val="1"/>
      <w:numFmt w:val="bullet"/>
      <w:lvlText w:val="o"/>
      <w:lvlJc w:val="left"/>
      <w:pPr>
        <w:ind w:left="6708" w:hanging="360"/>
      </w:pPr>
      <w:rPr>
        <w:rFonts w:ascii="Courier New" w:hAnsi="Courier New" w:cs="Courier New" w:hint="default"/>
      </w:rPr>
    </w:lvl>
    <w:lvl w:ilvl="8" w:tplc="100A0005" w:tentative="1">
      <w:start w:val="1"/>
      <w:numFmt w:val="bullet"/>
      <w:lvlText w:val=""/>
      <w:lvlJc w:val="left"/>
      <w:pPr>
        <w:ind w:left="7428" w:hanging="360"/>
      </w:pPr>
      <w:rPr>
        <w:rFonts w:ascii="Wingdings" w:hAnsi="Wingdings" w:hint="default"/>
      </w:rPr>
    </w:lvl>
  </w:abstractNum>
  <w:abstractNum w:abstractNumId="4" w15:restartNumberingAfterBreak="0">
    <w:nsid w:val="0D4428C9"/>
    <w:multiLevelType w:val="hybridMultilevel"/>
    <w:tmpl w:val="B2E44C8C"/>
    <w:lvl w:ilvl="0" w:tplc="100A000F">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5" w15:restartNumberingAfterBreak="0">
    <w:nsid w:val="0FC812C5"/>
    <w:multiLevelType w:val="multilevel"/>
    <w:tmpl w:val="7DDE3F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25010A"/>
    <w:multiLevelType w:val="hybridMultilevel"/>
    <w:tmpl w:val="64988E4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06F3636"/>
    <w:multiLevelType w:val="multilevel"/>
    <w:tmpl w:val="C87CC3DC"/>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947663"/>
    <w:multiLevelType w:val="hybridMultilevel"/>
    <w:tmpl w:val="B65212B0"/>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68A6F36"/>
    <w:multiLevelType w:val="hybridMultilevel"/>
    <w:tmpl w:val="F0C43C2E"/>
    <w:lvl w:ilvl="0" w:tplc="622EFD74">
      <w:start w:val="1"/>
      <w:numFmt w:val="lowerLetter"/>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0" w15:restartNumberingAfterBreak="0">
    <w:nsid w:val="179F55E9"/>
    <w:multiLevelType w:val="hybridMultilevel"/>
    <w:tmpl w:val="9D66D8FA"/>
    <w:lvl w:ilvl="0" w:tplc="56AEC8CA">
      <w:start w:val="1"/>
      <w:numFmt w:val="lowerLetter"/>
      <w:lvlText w:val="%1)"/>
      <w:lvlJc w:val="left"/>
      <w:pPr>
        <w:ind w:left="1069" w:hanging="360"/>
      </w:pPr>
      <w:rPr>
        <w:rFonts w:hint="default"/>
      </w:rPr>
    </w:lvl>
    <w:lvl w:ilvl="1" w:tplc="100A0019">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11" w15:restartNumberingAfterBreak="0">
    <w:nsid w:val="1A14167A"/>
    <w:multiLevelType w:val="hybridMultilevel"/>
    <w:tmpl w:val="58C86C32"/>
    <w:lvl w:ilvl="0" w:tplc="100A0019">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2" w15:restartNumberingAfterBreak="0">
    <w:nsid w:val="1CE64822"/>
    <w:multiLevelType w:val="multilevel"/>
    <w:tmpl w:val="78141E6A"/>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AE63E8"/>
    <w:multiLevelType w:val="multilevel"/>
    <w:tmpl w:val="ED3E2A3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4A45FDE"/>
    <w:multiLevelType w:val="hybridMultilevel"/>
    <w:tmpl w:val="28D6F084"/>
    <w:lvl w:ilvl="0" w:tplc="100A0001">
      <w:start w:val="1"/>
      <w:numFmt w:val="bullet"/>
      <w:lvlText w:val=""/>
      <w:lvlJc w:val="left"/>
      <w:pPr>
        <w:ind w:left="1068" w:hanging="360"/>
      </w:pPr>
      <w:rPr>
        <w:rFonts w:ascii="Symbol" w:hAnsi="Symbol"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15:restartNumberingAfterBreak="0">
    <w:nsid w:val="330C1B68"/>
    <w:multiLevelType w:val="hybridMultilevel"/>
    <w:tmpl w:val="C04A56E6"/>
    <w:lvl w:ilvl="0" w:tplc="208CEDC2">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1495166"/>
    <w:multiLevelType w:val="multilevel"/>
    <w:tmpl w:val="E61C41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6CE13C0"/>
    <w:multiLevelType w:val="multilevel"/>
    <w:tmpl w:val="30405FB6"/>
    <w:lvl w:ilvl="0">
      <w:start w:val="1"/>
      <w:numFmt w:val="decimal"/>
      <w:lvlText w:val="%1."/>
      <w:lvlJc w:val="right"/>
      <w:pPr>
        <w:ind w:left="1440" w:hanging="360"/>
      </w:pPr>
      <w:rPr>
        <w:rFonts w:ascii="Arial" w:eastAsia="Times New Roman" w:hAnsi="Arial" w:cs="Arial"/>
      </w:rPr>
    </w:lvl>
    <w:lvl w:ilvl="1">
      <w:start w:val="2"/>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4A7B1D58"/>
    <w:multiLevelType w:val="multilevel"/>
    <w:tmpl w:val="0A56EE62"/>
    <w:lvl w:ilvl="0">
      <w:start w:val="1"/>
      <w:numFmt w:val="lowerLetter"/>
      <w:lvlText w:val="%1."/>
      <w:lvlJc w:val="left"/>
      <w:pPr>
        <w:ind w:left="720" w:hanging="360"/>
      </w:pPr>
      <w:rPr>
        <w:rFonts w:hint="default"/>
        <w:b/>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9" w15:restartNumberingAfterBreak="0">
    <w:nsid w:val="4D1B5AA4"/>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0" w15:restartNumberingAfterBreak="0">
    <w:nsid w:val="50BE5D95"/>
    <w:multiLevelType w:val="hybridMultilevel"/>
    <w:tmpl w:val="B84A72FA"/>
    <w:lvl w:ilvl="0" w:tplc="59A0A212">
      <w:start w:val="1"/>
      <w:numFmt w:val="bullet"/>
      <w:lvlText w:val="•"/>
      <w:lvlJc w:val="left"/>
      <w:pPr>
        <w:tabs>
          <w:tab w:val="num" w:pos="720"/>
        </w:tabs>
        <w:ind w:left="720" w:hanging="360"/>
      </w:pPr>
      <w:rPr>
        <w:rFonts w:ascii="Arial" w:hAnsi="Arial" w:hint="default"/>
      </w:rPr>
    </w:lvl>
    <w:lvl w:ilvl="1" w:tplc="2F4499FC">
      <w:start w:val="1"/>
      <w:numFmt w:val="bullet"/>
      <w:lvlText w:val="•"/>
      <w:lvlJc w:val="left"/>
      <w:pPr>
        <w:tabs>
          <w:tab w:val="num" w:pos="1440"/>
        </w:tabs>
        <w:ind w:left="1440" w:hanging="360"/>
      </w:pPr>
      <w:rPr>
        <w:rFonts w:ascii="Arial" w:hAnsi="Arial" w:hint="default"/>
      </w:rPr>
    </w:lvl>
    <w:lvl w:ilvl="2" w:tplc="FA0C304C">
      <w:start w:val="1"/>
      <w:numFmt w:val="bullet"/>
      <w:lvlText w:val="•"/>
      <w:lvlJc w:val="left"/>
      <w:pPr>
        <w:tabs>
          <w:tab w:val="num" w:pos="2160"/>
        </w:tabs>
        <w:ind w:left="2160" w:hanging="360"/>
      </w:pPr>
      <w:rPr>
        <w:rFonts w:ascii="Arial" w:hAnsi="Arial" w:hint="default"/>
      </w:rPr>
    </w:lvl>
    <w:lvl w:ilvl="3" w:tplc="4644EBE8" w:tentative="1">
      <w:start w:val="1"/>
      <w:numFmt w:val="bullet"/>
      <w:lvlText w:val="•"/>
      <w:lvlJc w:val="left"/>
      <w:pPr>
        <w:tabs>
          <w:tab w:val="num" w:pos="2880"/>
        </w:tabs>
        <w:ind w:left="2880" w:hanging="360"/>
      </w:pPr>
      <w:rPr>
        <w:rFonts w:ascii="Arial" w:hAnsi="Arial" w:hint="default"/>
      </w:rPr>
    </w:lvl>
    <w:lvl w:ilvl="4" w:tplc="EB663910" w:tentative="1">
      <w:start w:val="1"/>
      <w:numFmt w:val="bullet"/>
      <w:lvlText w:val="•"/>
      <w:lvlJc w:val="left"/>
      <w:pPr>
        <w:tabs>
          <w:tab w:val="num" w:pos="3600"/>
        </w:tabs>
        <w:ind w:left="3600" w:hanging="360"/>
      </w:pPr>
      <w:rPr>
        <w:rFonts w:ascii="Arial" w:hAnsi="Arial" w:hint="default"/>
      </w:rPr>
    </w:lvl>
    <w:lvl w:ilvl="5" w:tplc="74A20AAC" w:tentative="1">
      <w:start w:val="1"/>
      <w:numFmt w:val="bullet"/>
      <w:lvlText w:val="•"/>
      <w:lvlJc w:val="left"/>
      <w:pPr>
        <w:tabs>
          <w:tab w:val="num" w:pos="4320"/>
        </w:tabs>
        <w:ind w:left="4320" w:hanging="360"/>
      </w:pPr>
      <w:rPr>
        <w:rFonts w:ascii="Arial" w:hAnsi="Arial" w:hint="default"/>
      </w:rPr>
    </w:lvl>
    <w:lvl w:ilvl="6" w:tplc="D6E49608" w:tentative="1">
      <w:start w:val="1"/>
      <w:numFmt w:val="bullet"/>
      <w:lvlText w:val="•"/>
      <w:lvlJc w:val="left"/>
      <w:pPr>
        <w:tabs>
          <w:tab w:val="num" w:pos="5040"/>
        </w:tabs>
        <w:ind w:left="5040" w:hanging="360"/>
      </w:pPr>
      <w:rPr>
        <w:rFonts w:ascii="Arial" w:hAnsi="Arial" w:hint="default"/>
      </w:rPr>
    </w:lvl>
    <w:lvl w:ilvl="7" w:tplc="41F00EE6" w:tentative="1">
      <w:start w:val="1"/>
      <w:numFmt w:val="bullet"/>
      <w:lvlText w:val="•"/>
      <w:lvlJc w:val="left"/>
      <w:pPr>
        <w:tabs>
          <w:tab w:val="num" w:pos="5760"/>
        </w:tabs>
        <w:ind w:left="5760" w:hanging="360"/>
      </w:pPr>
      <w:rPr>
        <w:rFonts w:ascii="Arial" w:hAnsi="Arial" w:hint="default"/>
      </w:rPr>
    </w:lvl>
    <w:lvl w:ilvl="8" w:tplc="D3C24A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AB5694"/>
    <w:multiLevelType w:val="hybridMultilevel"/>
    <w:tmpl w:val="E85493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5055F09"/>
    <w:multiLevelType w:val="hybridMultilevel"/>
    <w:tmpl w:val="A10480D6"/>
    <w:lvl w:ilvl="0" w:tplc="620E1568">
      <w:start w:val="1"/>
      <w:numFmt w:val="lowerLetter"/>
      <w:lvlText w:val="%1)"/>
      <w:lvlJc w:val="left"/>
      <w:pPr>
        <w:ind w:left="2586" w:hanging="360"/>
      </w:pPr>
      <w:rPr>
        <w:rFonts w:hint="default"/>
      </w:rPr>
    </w:lvl>
    <w:lvl w:ilvl="1" w:tplc="100A0019" w:tentative="1">
      <w:start w:val="1"/>
      <w:numFmt w:val="lowerLetter"/>
      <w:lvlText w:val="%2."/>
      <w:lvlJc w:val="left"/>
      <w:pPr>
        <w:ind w:left="3306" w:hanging="360"/>
      </w:pPr>
    </w:lvl>
    <w:lvl w:ilvl="2" w:tplc="100A001B" w:tentative="1">
      <w:start w:val="1"/>
      <w:numFmt w:val="lowerRoman"/>
      <w:lvlText w:val="%3."/>
      <w:lvlJc w:val="right"/>
      <w:pPr>
        <w:ind w:left="4026" w:hanging="180"/>
      </w:pPr>
    </w:lvl>
    <w:lvl w:ilvl="3" w:tplc="100A000F" w:tentative="1">
      <w:start w:val="1"/>
      <w:numFmt w:val="decimal"/>
      <w:lvlText w:val="%4."/>
      <w:lvlJc w:val="left"/>
      <w:pPr>
        <w:ind w:left="4746" w:hanging="360"/>
      </w:pPr>
    </w:lvl>
    <w:lvl w:ilvl="4" w:tplc="100A0019" w:tentative="1">
      <w:start w:val="1"/>
      <w:numFmt w:val="lowerLetter"/>
      <w:lvlText w:val="%5."/>
      <w:lvlJc w:val="left"/>
      <w:pPr>
        <w:ind w:left="5466" w:hanging="360"/>
      </w:pPr>
    </w:lvl>
    <w:lvl w:ilvl="5" w:tplc="100A001B" w:tentative="1">
      <w:start w:val="1"/>
      <w:numFmt w:val="lowerRoman"/>
      <w:lvlText w:val="%6."/>
      <w:lvlJc w:val="right"/>
      <w:pPr>
        <w:ind w:left="6186" w:hanging="180"/>
      </w:pPr>
    </w:lvl>
    <w:lvl w:ilvl="6" w:tplc="100A000F" w:tentative="1">
      <w:start w:val="1"/>
      <w:numFmt w:val="decimal"/>
      <w:lvlText w:val="%7."/>
      <w:lvlJc w:val="left"/>
      <w:pPr>
        <w:ind w:left="6906" w:hanging="360"/>
      </w:pPr>
    </w:lvl>
    <w:lvl w:ilvl="7" w:tplc="100A0019" w:tentative="1">
      <w:start w:val="1"/>
      <w:numFmt w:val="lowerLetter"/>
      <w:lvlText w:val="%8."/>
      <w:lvlJc w:val="left"/>
      <w:pPr>
        <w:ind w:left="7626" w:hanging="360"/>
      </w:pPr>
    </w:lvl>
    <w:lvl w:ilvl="8" w:tplc="100A001B" w:tentative="1">
      <w:start w:val="1"/>
      <w:numFmt w:val="lowerRoman"/>
      <w:lvlText w:val="%9."/>
      <w:lvlJc w:val="right"/>
      <w:pPr>
        <w:ind w:left="8346" w:hanging="180"/>
      </w:pPr>
    </w:lvl>
  </w:abstractNum>
  <w:abstractNum w:abstractNumId="23" w15:restartNumberingAfterBreak="0">
    <w:nsid w:val="555F6B6B"/>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4" w15:restartNumberingAfterBreak="0">
    <w:nsid w:val="570A65DC"/>
    <w:multiLevelType w:val="hybridMultilevel"/>
    <w:tmpl w:val="5BB801D6"/>
    <w:lvl w:ilvl="0" w:tplc="100A0015">
      <w:start w:val="1"/>
      <w:numFmt w:val="upperLetter"/>
      <w:lvlText w:val="%1."/>
      <w:lvlJc w:val="left"/>
      <w:pPr>
        <w:ind w:left="1506" w:hanging="360"/>
      </w:pPr>
      <w:rPr>
        <w:rFonts w:hint="default"/>
        <w:b/>
      </w:rPr>
    </w:lvl>
    <w:lvl w:ilvl="1" w:tplc="100A0015">
      <w:start w:val="1"/>
      <w:numFmt w:val="upperLetter"/>
      <w:lvlText w:val="%2."/>
      <w:lvlJc w:val="left"/>
      <w:pPr>
        <w:ind w:left="2226" w:hanging="360"/>
      </w:pPr>
      <w:rPr>
        <w:b/>
      </w:r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25" w15:restartNumberingAfterBreak="0">
    <w:nsid w:val="598B79B5"/>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6" w15:restartNumberingAfterBreak="0">
    <w:nsid w:val="5CBB4489"/>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7" w15:restartNumberingAfterBreak="0">
    <w:nsid w:val="5D8215BB"/>
    <w:multiLevelType w:val="hybridMultilevel"/>
    <w:tmpl w:val="1E203530"/>
    <w:lvl w:ilvl="0" w:tplc="B6149904">
      <w:start w:val="1"/>
      <w:numFmt w:val="upperLetter"/>
      <w:lvlText w:val="%1."/>
      <w:lvlJc w:val="left"/>
      <w:pPr>
        <w:ind w:left="360" w:hanging="360"/>
      </w:pPr>
      <w:rPr>
        <w:rFonts w:hint="default"/>
        <w:b/>
      </w:rPr>
    </w:lvl>
    <w:lvl w:ilvl="1" w:tplc="100A0019" w:tentative="1">
      <w:start w:val="1"/>
      <w:numFmt w:val="lowerLetter"/>
      <w:lvlText w:val="%2."/>
      <w:lvlJc w:val="left"/>
      <w:pPr>
        <w:ind w:left="294" w:hanging="360"/>
      </w:pPr>
    </w:lvl>
    <w:lvl w:ilvl="2" w:tplc="100A001B" w:tentative="1">
      <w:start w:val="1"/>
      <w:numFmt w:val="lowerRoman"/>
      <w:lvlText w:val="%3."/>
      <w:lvlJc w:val="right"/>
      <w:pPr>
        <w:ind w:left="1014" w:hanging="180"/>
      </w:pPr>
    </w:lvl>
    <w:lvl w:ilvl="3" w:tplc="100A000F" w:tentative="1">
      <w:start w:val="1"/>
      <w:numFmt w:val="decimal"/>
      <w:lvlText w:val="%4."/>
      <w:lvlJc w:val="left"/>
      <w:pPr>
        <w:ind w:left="1734" w:hanging="360"/>
      </w:pPr>
    </w:lvl>
    <w:lvl w:ilvl="4" w:tplc="100A0019" w:tentative="1">
      <w:start w:val="1"/>
      <w:numFmt w:val="lowerLetter"/>
      <w:lvlText w:val="%5."/>
      <w:lvlJc w:val="left"/>
      <w:pPr>
        <w:ind w:left="2454" w:hanging="360"/>
      </w:pPr>
    </w:lvl>
    <w:lvl w:ilvl="5" w:tplc="100A001B" w:tentative="1">
      <w:start w:val="1"/>
      <w:numFmt w:val="lowerRoman"/>
      <w:lvlText w:val="%6."/>
      <w:lvlJc w:val="right"/>
      <w:pPr>
        <w:ind w:left="3174" w:hanging="180"/>
      </w:pPr>
    </w:lvl>
    <w:lvl w:ilvl="6" w:tplc="100A000F" w:tentative="1">
      <w:start w:val="1"/>
      <w:numFmt w:val="decimal"/>
      <w:lvlText w:val="%7."/>
      <w:lvlJc w:val="left"/>
      <w:pPr>
        <w:ind w:left="3894" w:hanging="360"/>
      </w:pPr>
    </w:lvl>
    <w:lvl w:ilvl="7" w:tplc="100A0019" w:tentative="1">
      <w:start w:val="1"/>
      <w:numFmt w:val="lowerLetter"/>
      <w:lvlText w:val="%8."/>
      <w:lvlJc w:val="left"/>
      <w:pPr>
        <w:ind w:left="4614" w:hanging="360"/>
      </w:pPr>
    </w:lvl>
    <w:lvl w:ilvl="8" w:tplc="100A001B" w:tentative="1">
      <w:start w:val="1"/>
      <w:numFmt w:val="lowerRoman"/>
      <w:lvlText w:val="%9."/>
      <w:lvlJc w:val="right"/>
      <w:pPr>
        <w:ind w:left="5334" w:hanging="180"/>
      </w:pPr>
    </w:lvl>
  </w:abstractNum>
  <w:abstractNum w:abstractNumId="28" w15:restartNumberingAfterBreak="0">
    <w:nsid w:val="5DD91A59"/>
    <w:multiLevelType w:val="hybridMultilevel"/>
    <w:tmpl w:val="E5AA5E9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9" w15:restartNumberingAfterBreak="0">
    <w:nsid w:val="65D14D63"/>
    <w:multiLevelType w:val="hybridMultilevel"/>
    <w:tmpl w:val="5BB801D6"/>
    <w:lvl w:ilvl="0" w:tplc="100A0015">
      <w:start w:val="1"/>
      <w:numFmt w:val="upperLetter"/>
      <w:lvlText w:val="%1."/>
      <w:lvlJc w:val="left"/>
      <w:pPr>
        <w:ind w:left="1506" w:hanging="360"/>
      </w:pPr>
      <w:rPr>
        <w:rFonts w:hint="default"/>
        <w:b/>
      </w:rPr>
    </w:lvl>
    <w:lvl w:ilvl="1" w:tplc="100A0015">
      <w:start w:val="1"/>
      <w:numFmt w:val="upperLetter"/>
      <w:lvlText w:val="%2."/>
      <w:lvlJc w:val="left"/>
      <w:pPr>
        <w:ind w:left="2226" w:hanging="360"/>
      </w:pPr>
      <w:rPr>
        <w:b/>
      </w:r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30" w15:restartNumberingAfterBreak="0">
    <w:nsid w:val="65E306C7"/>
    <w:multiLevelType w:val="multilevel"/>
    <w:tmpl w:val="7DDE3F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63A015C"/>
    <w:multiLevelType w:val="hybridMultilevel"/>
    <w:tmpl w:val="88048D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8BB7ECE"/>
    <w:multiLevelType w:val="multilevel"/>
    <w:tmpl w:val="0DD61244"/>
    <w:lvl w:ilvl="0">
      <w:start w:val="1"/>
      <w:numFmt w:val="lowerLetter"/>
      <w:lvlText w:val="%1)"/>
      <w:lvlJc w:val="lef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790C154C"/>
    <w:multiLevelType w:val="multilevel"/>
    <w:tmpl w:val="82D6D260"/>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E27911"/>
    <w:multiLevelType w:val="hybridMultilevel"/>
    <w:tmpl w:val="AE207A3E"/>
    <w:lvl w:ilvl="0" w:tplc="83725448">
      <w:start w:val="22"/>
      <w:numFmt w:val="bullet"/>
      <w:lvlText w:val="-"/>
      <w:lvlJc w:val="left"/>
      <w:pPr>
        <w:ind w:left="2486" w:hanging="360"/>
      </w:pPr>
      <w:rPr>
        <w:rFonts w:ascii="Times New Roman" w:eastAsia="Calibri" w:hAnsi="Times New Roman" w:cs="Times New Roman" w:hint="default"/>
      </w:rPr>
    </w:lvl>
    <w:lvl w:ilvl="1" w:tplc="100A0003" w:tentative="1">
      <w:start w:val="1"/>
      <w:numFmt w:val="bullet"/>
      <w:lvlText w:val="o"/>
      <w:lvlJc w:val="left"/>
      <w:pPr>
        <w:ind w:left="3206" w:hanging="360"/>
      </w:pPr>
      <w:rPr>
        <w:rFonts w:ascii="Courier New" w:hAnsi="Courier New" w:cs="Courier New" w:hint="default"/>
      </w:rPr>
    </w:lvl>
    <w:lvl w:ilvl="2" w:tplc="100A0005" w:tentative="1">
      <w:start w:val="1"/>
      <w:numFmt w:val="bullet"/>
      <w:lvlText w:val=""/>
      <w:lvlJc w:val="left"/>
      <w:pPr>
        <w:ind w:left="3926" w:hanging="360"/>
      </w:pPr>
      <w:rPr>
        <w:rFonts w:ascii="Wingdings" w:hAnsi="Wingdings" w:hint="default"/>
      </w:rPr>
    </w:lvl>
    <w:lvl w:ilvl="3" w:tplc="100A0001" w:tentative="1">
      <w:start w:val="1"/>
      <w:numFmt w:val="bullet"/>
      <w:lvlText w:val=""/>
      <w:lvlJc w:val="left"/>
      <w:pPr>
        <w:ind w:left="4646" w:hanging="360"/>
      </w:pPr>
      <w:rPr>
        <w:rFonts w:ascii="Symbol" w:hAnsi="Symbol" w:hint="default"/>
      </w:rPr>
    </w:lvl>
    <w:lvl w:ilvl="4" w:tplc="100A0003" w:tentative="1">
      <w:start w:val="1"/>
      <w:numFmt w:val="bullet"/>
      <w:lvlText w:val="o"/>
      <w:lvlJc w:val="left"/>
      <w:pPr>
        <w:ind w:left="5366" w:hanging="360"/>
      </w:pPr>
      <w:rPr>
        <w:rFonts w:ascii="Courier New" w:hAnsi="Courier New" w:cs="Courier New" w:hint="default"/>
      </w:rPr>
    </w:lvl>
    <w:lvl w:ilvl="5" w:tplc="100A0005" w:tentative="1">
      <w:start w:val="1"/>
      <w:numFmt w:val="bullet"/>
      <w:lvlText w:val=""/>
      <w:lvlJc w:val="left"/>
      <w:pPr>
        <w:ind w:left="6086" w:hanging="360"/>
      </w:pPr>
      <w:rPr>
        <w:rFonts w:ascii="Wingdings" w:hAnsi="Wingdings" w:hint="default"/>
      </w:rPr>
    </w:lvl>
    <w:lvl w:ilvl="6" w:tplc="100A0001" w:tentative="1">
      <w:start w:val="1"/>
      <w:numFmt w:val="bullet"/>
      <w:lvlText w:val=""/>
      <w:lvlJc w:val="left"/>
      <w:pPr>
        <w:ind w:left="6806" w:hanging="360"/>
      </w:pPr>
      <w:rPr>
        <w:rFonts w:ascii="Symbol" w:hAnsi="Symbol" w:hint="default"/>
      </w:rPr>
    </w:lvl>
    <w:lvl w:ilvl="7" w:tplc="100A0003" w:tentative="1">
      <w:start w:val="1"/>
      <w:numFmt w:val="bullet"/>
      <w:lvlText w:val="o"/>
      <w:lvlJc w:val="left"/>
      <w:pPr>
        <w:ind w:left="7526" w:hanging="360"/>
      </w:pPr>
      <w:rPr>
        <w:rFonts w:ascii="Courier New" w:hAnsi="Courier New" w:cs="Courier New" w:hint="default"/>
      </w:rPr>
    </w:lvl>
    <w:lvl w:ilvl="8" w:tplc="100A0005" w:tentative="1">
      <w:start w:val="1"/>
      <w:numFmt w:val="bullet"/>
      <w:lvlText w:val=""/>
      <w:lvlJc w:val="left"/>
      <w:pPr>
        <w:ind w:left="8246" w:hanging="360"/>
      </w:pPr>
      <w:rPr>
        <w:rFonts w:ascii="Wingdings" w:hAnsi="Wingdings" w:hint="default"/>
      </w:rPr>
    </w:lvl>
  </w:abstractNum>
  <w:abstractNum w:abstractNumId="35" w15:restartNumberingAfterBreak="0">
    <w:nsid w:val="7B9F6614"/>
    <w:multiLevelType w:val="hybridMultilevel"/>
    <w:tmpl w:val="7552561E"/>
    <w:lvl w:ilvl="0" w:tplc="622EFD74">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7CFA66F6"/>
    <w:multiLevelType w:val="hybridMultilevel"/>
    <w:tmpl w:val="8B0CE54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7F8F706E"/>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num w:numId="1">
    <w:abstractNumId w:val="17"/>
  </w:num>
  <w:num w:numId="2">
    <w:abstractNumId w:val="24"/>
  </w:num>
  <w:num w:numId="3">
    <w:abstractNumId w:val="37"/>
  </w:num>
  <w:num w:numId="4">
    <w:abstractNumId w:val="11"/>
  </w:num>
  <w:num w:numId="5">
    <w:abstractNumId w:val="20"/>
  </w:num>
  <w:num w:numId="6">
    <w:abstractNumId w:val="6"/>
  </w:num>
  <w:num w:numId="7">
    <w:abstractNumId w:val="31"/>
  </w:num>
  <w:num w:numId="8">
    <w:abstractNumId w:val="0"/>
  </w:num>
  <w:num w:numId="9">
    <w:abstractNumId w:val="23"/>
  </w:num>
  <w:num w:numId="10">
    <w:abstractNumId w:val="19"/>
  </w:num>
  <w:num w:numId="11">
    <w:abstractNumId w:val="26"/>
  </w:num>
  <w:num w:numId="12">
    <w:abstractNumId w:val="29"/>
  </w:num>
  <w:num w:numId="13">
    <w:abstractNumId w:val="21"/>
  </w:num>
  <w:num w:numId="14">
    <w:abstractNumId w:val="12"/>
  </w:num>
  <w:num w:numId="15">
    <w:abstractNumId w:val="3"/>
  </w:num>
  <w:num w:numId="16">
    <w:abstractNumId w:val="34"/>
  </w:num>
  <w:num w:numId="17">
    <w:abstractNumId w:val="27"/>
  </w:num>
  <w:num w:numId="18">
    <w:abstractNumId w:val="8"/>
  </w:num>
  <w:num w:numId="19">
    <w:abstractNumId w:val="15"/>
  </w:num>
  <w:num w:numId="20">
    <w:abstractNumId w:val="22"/>
  </w:num>
  <w:num w:numId="21">
    <w:abstractNumId w:val="9"/>
  </w:num>
  <w:num w:numId="22">
    <w:abstractNumId w:val="10"/>
  </w:num>
  <w:num w:numId="23">
    <w:abstractNumId w:val="25"/>
  </w:num>
  <w:num w:numId="24">
    <w:abstractNumId w:val="35"/>
  </w:num>
  <w:num w:numId="25">
    <w:abstractNumId w:val="5"/>
  </w:num>
  <w:num w:numId="26">
    <w:abstractNumId w:val="2"/>
  </w:num>
  <w:num w:numId="27">
    <w:abstractNumId w:val="30"/>
  </w:num>
  <w:num w:numId="28">
    <w:abstractNumId w:val="32"/>
  </w:num>
  <w:num w:numId="29">
    <w:abstractNumId w:val="18"/>
  </w:num>
  <w:num w:numId="30">
    <w:abstractNumId w:val="36"/>
  </w:num>
  <w:num w:numId="31">
    <w:abstractNumId w:val="7"/>
  </w:num>
  <w:num w:numId="32">
    <w:abstractNumId w:val="33"/>
  </w:num>
  <w:num w:numId="33">
    <w:abstractNumId w:val="16"/>
  </w:num>
  <w:num w:numId="34">
    <w:abstractNumId w:val="13"/>
  </w:num>
  <w:num w:numId="35">
    <w:abstractNumId w:val="28"/>
  </w:num>
  <w:num w:numId="36">
    <w:abstractNumId w:val="1"/>
  </w:num>
  <w:num w:numId="37">
    <w:abstractNumId w:val="1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62C"/>
    <w:rsid w:val="00006FB7"/>
    <w:rsid w:val="00017E00"/>
    <w:rsid w:val="00044124"/>
    <w:rsid w:val="00050598"/>
    <w:rsid w:val="000537D1"/>
    <w:rsid w:val="00063F5D"/>
    <w:rsid w:val="0006785F"/>
    <w:rsid w:val="00097577"/>
    <w:rsid w:val="000A0946"/>
    <w:rsid w:val="000A2E46"/>
    <w:rsid w:val="000A32B7"/>
    <w:rsid w:val="000A746B"/>
    <w:rsid w:val="000D543E"/>
    <w:rsid w:val="000E5C4D"/>
    <w:rsid w:val="000F0EA5"/>
    <w:rsid w:val="000F628C"/>
    <w:rsid w:val="001042D9"/>
    <w:rsid w:val="00110505"/>
    <w:rsid w:val="00112773"/>
    <w:rsid w:val="00155903"/>
    <w:rsid w:val="00182106"/>
    <w:rsid w:val="001911CD"/>
    <w:rsid w:val="0019217E"/>
    <w:rsid w:val="001C454C"/>
    <w:rsid w:val="001C7204"/>
    <w:rsid w:val="001D4421"/>
    <w:rsid w:val="001E184E"/>
    <w:rsid w:val="001F6C75"/>
    <w:rsid w:val="00202392"/>
    <w:rsid w:val="00202A36"/>
    <w:rsid w:val="00205610"/>
    <w:rsid w:val="0020673D"/>
    <w:rsid w:val="00214CFA"/>
    <w:rsid w:val="0022484A"/>
    <w:rsid w:val="00231B18"/>
    <w:rsid w:val="00240041"/>
    <w:rsid w:val="002472AE"/>
    <w:rsid w:val="002503CE"/>
    <w:rsid w:val="00260AB6"/>
    <w:rsid w:val="00275251"/>
    <w:rsid w:val="00275AB6"/>
    <w:rsid w:val="00277060"/>
    <w:rsid w:val="00277FB0"/>
    <w:rsid w:val="0029260E"/>
    <w:rsid w:val="002972D1"/>
    <w:rsid w:val="002A340A"/>
    <w:rsid w:val="002A6679"/>
    <w:rsid w:val="002B1F3F"/>
    <w:rsid w:val="002B7E96"/>
    <w:rsid w:val="002E6BD0"/>
    <w:rsid w:val="002F2BDC"/>
    <w:rsid w:val="00303CFA"/>
    <w:rsid w:val="003229CB"/>
    <w:rsid w:val="00331AF2"/>
    <w:rsid w:val="00332DD9"/>
    <w:rsid w:val="00335911"/>
    <w:rsid w:val="00346E62"/>
    <w:rsid w:val="00356C2B"/>
    <w:rsid w:val="003636BB"/>
    <w:rsid w:val="003637B0"/>
    <w:rsid w:val="00374EA6"/>
    <w:rsid w:val="00386B13"/>
    <w:rsid w:val="003B1E4E"/>
    <w:rsid w:val="003B5945"/>
    <w:rsid w:val="003B7826"/>
    <w:rsid w:val="003D0A4D"/>
    <w:rsid w:val="003D6357"/>
    <w:rsid w:val="003E3FE9"/>
    <w:rsid w:val="003F03C6"/>
    <w:rsid w:val="003F18E4"/>
    <w:rsid w:val="003F1C5A"/>
    <w:rsid w:val="003F45BF"/>
    <w:rsid w:val="00422FCE"/>
    <w:rsid w:val="004233D2"/>
    <w:rsid w:val="0043017E"/>
    <w:rsid w:val="0043513F"/>
    <w:rsid w:val="004352DD"/>
    <w:rsid w:val="004807DC"/>
    <w:rsid w:val="00481704"/>
    <w:rsid w:val="00486D30"/>
    <w:rsid w:val="00491DEB"/>
    <w:rsid w:val="004A1712"/>
    <w:rsid w:val="004A2C38"/>
    <w:rsid w:val="004A481F"/>
    <w:rsid w:val="004A6091"/>
    <w:rsid w:val="004B1B16"/>
    <w:rsid w:val="004C1D2A"/>
    <w:rsid w:val="004D11C9"/>
    <w:rsid w:val="004D1A18"/>
    <w:rsid w:val="004D45D2"/>
    <w:rsid w:val="004F015E"/>
    <w:rsid w:val="004F64B9"/>
    <w:rsid w:val="0050177E"/>
    <w:rsid w:val="00501FF5"/>
    <w:rsid w:val="00523F32"/>
    <w:rsid w:val="005320A8"/>
    <w:rsid w:val="005344BF"/>
    <w:rsid w:val="00535AF5"/>
    <w:rsid w:val="00536A71"/>
    <w:rsid w:val="00542354"/>
    <w:rsid w:val="00542E03"/>
    <w:rsid w:val="005447DE"/>
    <w:rsid w:val="005550E2"/>
    <w:rsid w:val="00562FBA"/>
    <w:rsid w:val="005635DE"/>
    <w:rsid w:val="00564807"/>
    <w:rsid w:val="00567243"/>
    <w:rsid w:val="0057108F"/>
    <w:rsid w:val="005733D3"/>
    <w:rsid w:val="005734C4"/>
    <w:rsid w:val="00590625"/>
    <w:rsid w:val="005934A7"/>
    <w:rsid w:val="00597F9E"/>
    <w:rsid w:val="005A4CC3"/>
    <w:rsid w:val="005B44C3"/>
    <w:rsid w:val="005B564F"/>
    <w:rsid w:val="005C0739"/>
    <w:rsid w:val="005D0D8F"/>
    <w:rsid w:val="005D33D4"/>
    <w:rsid w:val="005D552F"/>
    <w:rsid w:val="005E270C"/>
    <w:rsid w:val="005E6909"/>
    <w:rsid w:val="00606DB2"/>
    <w:rsid w:val="00613155"/>
    <w:rsid w:val="00630C23"/>
    <w:rsid w:val="00663B29"/>
    <w:rsid w:val="0066794D"/>
    <w:rsid w:val="006731FB"/>
    <w:rsid w:val="006760D4"/>
    <w:rsid w:val="006810B3"/>
    <w:rsid w:val="00685296"/>
    <w:rsid w:val="006878C3"/>
    <w:rsid w:val="006978CA"/>
    <w:rsid w:val="006A25B4"/>
    <w:rsid w:val="006B6AB1"/>
    <w:rsid w:val="006D1594"/>
    <w:rsid w:val="006D15B0"/>
    <w:rsid w:val="006D28E0"/>
    <w:rsid w:val="006F4990"/>
    <w:rsid w:val="00721753"/>
    <w:rsid w:val="00723F2B"/>
    <w:rsid w:val="00736A5D"/>
    <w:rsid w:val="00744B6B"/>
    <w:rsid w:val="007514A4"/>
    <w:rsid w:val="00756CB0"/>
    <w:rsid w:val="00764523"/>
    <w:rsid w:val="007737DE"/>
    <w:rsid w:val="00773BDD"/>
    <w:rsid w:val="0077516E"/>
    <w:rsid w:val="007938DF"/>
    <w:rsid w:val="007A2377"/>
    <w:rsid w:val="007B3D28"/>
    <w:rsid w:val="007B59B5"/>
    <w:rsid w:val="007B67CC"/>
    <w:rsid w:val="007C10E3"/>
    <w:rsid w:val="007C4A99"/>
    <w:rsid w:val="007D4E75"/>
    <w:rsid w:val="007E1CEE"/>
    <w:rsid w:val="007F1954"/>
    <w:rsid w:val="007F3864"/>
    <w:rsid w:val="007F44BB"/>
    <w:rsid w:val="00800DA2"/>
    <w:rsid w:val="00804D96"/>
    <w:rsid w:val="00812397"/>
    <w:rsid w:val="00840FBB"/>
    <w:rsid w:val="008539A4"/>
    <w:rsid w:val="00860653"/>
    <w:rsid w:val="00861765"/>
    <w:rsid w:val="00870EDB"/>
    <w:rsid w:val="008807E7"/>
    <w:rsid w:val="00884C97"/>
    <w:rsid w:val="0089426A"/>
    <w:rsid w:val="00897EBD"/>
    <w:rsid w:val="008A5FAD"/>
    <w:rsid w:val="008B083A"/>
    <w:rsid w:val="008C4BB3"/>
    <w:rsid w:val="009022C6"/>
    <w:rsid w:val="009025C2"/>
    <w:rsid w:val="00914643"/>
    <w:rsid w:val="00915372"/>
    <w:rsid w:val="00917F98"/>
    <w:rsid w:val="00925970"/>
    <w:rsid w:val="00931573"/>
    <w:rsid w:val="00931ADA"/>
    <w:rsid w:val="009338B6"/>
    <w:rsid w:val="00935701"/>
    <w:rsid w:val="0093625D"/>
    <w:rsid w:val="00944D77"/>
    <w:rsid w:val="00947A16"/>
    <w:rsid w:val="00966CEA"/>
    <w:rsid w:val="00970F49"/>
    <w:rsid w:val="00973E73"/>
    <w:rsid w:val="00980048"/>
    <w:rsid w:val="00981331"/>
    <w:rsid w:val="00991FEC"/>
    <w:rsid w:val="009A601A"/>
    <w:rsid w:val="009B0861"/>
    <w:rsid w:val="009B5F48"/>
    <w:rsid w:val="009B7F9A"/>
    <w:rsid w:val="009C3E68"/>
    <w:rsid w:val="009F2A5E"/>
    <w:rsid w:val="00A02371"/>
    <w:rsid w:val="00A0630D"/>
    <w:rsid w:val="00A142DE"/>
    <w:rsid w:val="00A21314"/>
    <w:rsid w:val="00A24400"/>
    <w:rsid w:val="00A268B0"/>
    <w:rsid w:val="00A41D2F"/>
    <w:rsid w:val="00A45D53"/>
    <w:rsid w:val="00A45EE5"/>
    <w:rsid w:val="00A62598"/>
    <w:rsid w:val="00A66D0B"/>
    <w:rsid w:val="00A842F9"/>
    <w:rsid w:val="00AA0D0F"/>
    <w:rsid w:val="00AA52C6"/>
    <w:rsid w:val="00AB4E21"/>
    <w:rsid w:val="00AC20F4"/>
    <w:rsid w:val="00AE2BA6"/>
    <w:rsid w:val="00B03CD0"/>
    <w:rsid w:val="00B05BF5"/>
    <w:rsid w:val="00B14344"/>
    <w:rsid w:val="00B16059"/>
    <w:rsid w:val="00B2458A"/>
    <w:rsid w:val="00B34631"/>
    <w:rsid w:val="00B3562C"/>
    <w:rsid w:val="00B61EF6"/>
    <w:rsid w:val="00B63A23"/>
    <w:rsid w:val="00B64D1E"/>
    <w:rsid w:val="00B7291B"/>
    <w:rsid w:val="00B74623"/>
    <w:rsid w:val="00B82E4C"/>
    <w:rsid w:val="00B901E1"/>
    <w:rsid w:val="00B90455"/>
    <w:rsid w:val="00B96E4F"/>
    <w:rsid w:val="00BB004F"/>
    <w:rsid w:val="00BB0964"/>
    <w:rsid w:val="00BB2B7B"/>
    <w:rsid w:val="00BB59D2"/>
    <w:rsid w:val="00BC63E8"/>
    <w:rsid w:val="00BE0AA3"/>
    <w:rsid w:val="00BE7B1C"/>
    <w:rsid w:val="00C0638F"/>
    <w:rsid w:val="00C17EF6"/>
    <w:rsid w:val="00C40373"/>
    <w:rsid w:val="00C426AD"/>
    <w:rsid w:val="00C63FAC"/>
    <w:rsid w:val="00C640EA"/>
    <w:rsid w:val="00C64C87"/>
    <w:rsid w:val="00C678EB"/>
    <w:rsid w:val="00C8441F"/>
    <w:rsid w:val="00C931C0"/>
    <w:rsid w:val="00C95A92"/>
    <w:rsid w:val="00C966A1"/>
    <w:rsid w:val="00CA1050"/>
    <w:rsid w:val="00CA2342"/>
    <w:rsid w:val="00CB3EAC"/>
    <w:rsid w:val="00CB684D"/>
    <w:rsid w:val="00CC5F6D"/>
    <w:rsid w:val="00CE05FE"/>
    <w:rsid w:val="00CE6613"/>
    <w:rsid w:val="00CF6224"/>
    <w:rsid w:val="00CF6DD7"/>
    <w:rsid w:val="00D016EB"/>
    <w:rsid w:val="00D04C86"/>
    <w:rsid w:val="00D1057B"/>
    <w:rsid w:val="00D25ADB"/>
    <w:rsid w:val="00D377C0"/>
    <w:rsid w:val="00D44B71"/>
    <w:rsid w:val="00D56BAA"/>
    <w:rsid w:val="00D65A8D"/>
    <w:rsid w:val="00D75836"/>
    <w:rsid w:val="00D7662E"/>
    <w:rsid w:val="00D84761"/>
    <w:rsid w:val="00D9048C"/>
    <w:rsid w:val="00DA3F1A"/>
    <w:rsid w:val="00DC6A8C"/>
    <w:rsid w:val="00DE0133"/>
    <w:rsid w:val="00DE0BE8"/>
    <w:rsid w:val="00DF0640"/>
    <w:rsid w:val="00DF22B8"/>
    <w:rsid w:val="00DF6358"/>
    <w:rsid w:val="00E0163B"/>
    <w:rsid w:val="00E03401"/>
    <w:rsid w:val="00E07AD0"/>
    <w:rsid w:val="00E109C1"/>
    <w:rsid w:val="00E11EDE"/>
    <w:rsid w:val="00E3336E"/>
    <w:rsid w:val="00E35684"/>
    <w:rsid w:val="00E3734B"/>
    <w:rsid w:val="00E40289"/>
    <w:rsid w:val="00E452CD"/>
    <w:rsid w:val="00E47841"/>
    <w:rsid w:val="00E63430"/>
    <w:rsid w:val="00E757A2"/>
    <w:rsid w:val="00E912A7"/>
    <w:rsid w:val="00E91C1D"/>
    <w:rsid w:val="00E92FEB"/>
    <w:rsid w:val="00E9776D"/>
    <w:rsid w:val="00EB0F48"/>
    <w:rsid w:val="00EB32B3"/>
    <w:rsid w:val="00EB4075"/>
    <w:rsid w:val="00EC4D0F"/>
    <w:rsid w:val="00ED5D27"/>
    <w:rsid w:val="00EE03BF"/>
    <w:rsid w:val="00EF0766"/>
    <w:rsid w:val="00EF1D23"/>
    <w:rsid w:val="00EF4921"/>
    <w:rsid w:val="00EF6C57"/>
    <w:rsid w:val="00F008C7"/>
    <w:rsid w:val="00F0491E"/>
    <w:rsid w:val="00F11A3D"/>
    <w:rsid w:val="00F11EB5"/>
    <w:rsid w:val="00F12794"/>
    <w:rsid w:val="00F170D6"/>
    <w:rsid w:val="00F30B51"/>
    <w:rsid w:val="00F31577"/>
    <w:rsid w:val="00F3440D"/>
    <w:rsid w:val="00F36B47"/>
    <w:rsid w:val="00F41288"/>
    <w:rsid w:val="00F50998"/>
    <w:rsid w:val="00F50E33"/>
    <w:rsid w:val="00F642D9"/>
    <w:rsid w:val="00F64FC9"/>
    <w:rsid w:val="00F726FB"/>
    <w:rsid w:val="00F84A2B"/>
    <w:rsid w:val="00F85CDC"/>
    <w:rsid w:val="00FA0950"/>
    <w:rsid w:val="00FB425E"/>
    <w:rsid w:val="00FE6724"/>
    <w:rsid w:val="00FE6DD8"/>
    <w:rsid w:val="00FF2EBE"/>
    <w:rsid w:val="00FF3109"/>
    <w:rsid w:val="00FF76D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126B8"/>
  <w15:chartTrackingRefBased/>
  <w15:docId w15:val="{A4F9F1FD-5EFD-4815-A503-D7898650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62C"/>
    <w:pPr>
      <w:spacing w:after="200" w:line="276" w:lineRule="auto"/>
    </w:pPr>
  </w:style>
  <w:style w:type="paragraph" w:styleId="Ttulo1">
    <w:name w:val="heading 1"/>
    <w:basedOn w:val="Normal"/>
    <w:next w:val="Normal"/>
    <w:link w:val="Ttulo1Car"/>
    <w:uiPriority w:val="9"/>
    <w:qFormat/>
    <w:rsid w:val="005D33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D33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56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562C"/>
  </w:style>
  <w:style w:type="paragraph" w:styleId="Piedepgina">
    <w:name w:val="footer"/>
    <w:basedOn w:val="Normal"/>
    <w:link w:val="PiedepginaCar"/>
    <w:uiPriority w:val="99"/>
    <w:unhideWhenUsed/>
    <w:rsid w:val="00D105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57B"/>
  </w:style>
  <w:style w:type="paragraph" w:styleId="Prrafodelista">
    <w:name w:val="List Paragraph"/>
    <w:basedOn w:val="Normal"/>
    <w:uiPriority w:val="34"/>
    <w:qFormat/>
    <w:rsid w:val="009338B6"/>
    <w:pPr>
      <w:ind w:left="720"/>
      <w:contextualSpacing/>
    </w:pPr>
  </w:style>
  <w:style w:type="paragraph" w:styleId="Sinespaciado">
    <w:name w:val="No Spacing"/>
    <w:uiPriority w:val="1"/>
    <w:qFormat/>
    <w:rsid w:val="009338B6"/>
    <w:pPr>
      <w:spacing w:after="0" w:line="240" w:lineRule="auto"/>
    </w:pPr>
    <w:rPr>
      <w:rFonts w:ascii="Calibri" w:eastAsia="Calibri" w:hAnsi="Calibri" w:cs="Times New Roman"/>
    </w:rPr>
  </w:style>
  <w:style w:type="paragraph" w:styleId="Textoindependiente">
    <w:name w:val="Body Text"/>
    <w:basedOn w:val="Normal"/>
    <w:link w:val="TextoindependienteCar"/>
    <w:rsid w:val="009338B6"/>
    <w:pPr>
      <w:spacing w:after="0" w:line="240" w:lineRule="auto"/>
      <w:jc w:val="both"/>
    </w:pPr>
    <w:rPr>
      <w:rFonts w:ascii="Times New Roman" w:eastAsia="Times New Roman" w:hAnsi="Times New Roman" w:cs="Times New Roman"/>
      <w:sz w:val="28"/>
      <w:szCs w:val="20"/>
      <w:lang w:val="es-MX"/>
    </w:rPr>
  </w:style>
  <w:style w:type="character" w:customStyle="1" w:styleId="TextoindependienteCar">
    <w:name w:val="Texto independiente Car"/>
    <w:basedOn w:val="Fuentedeprrafopredeter"/>
    <w:link w:val="Textoindependiente"/>
    <w:rsid w:val="009338B6"/>
    <w:rPr>
      <w:rFonts w:ascii="Times New Roman" w:eastAsia="Times New Roman" w:hAnsi="Times New Roman" w:cs="Times New Roman"/>
      <w:sz w:val="28"/>
      <w:szCs w:val="20"/>
      <w:lang w:val="es-MX"/>
    </w:rPr>
  </w:style>
  <w:style w:type="paragraph" w:styleId="Textonotapie">
    <w:name w:val="footnote text"/>
    <w:basedOn w:val="Normal"/>
    <w:link w:val="TextonotapieCar"/>
    <w:uiPriority w:val="99"/>
    <w:semiHidden/>
    <w:unhideWhenUsed/>
    <w:rsid w:val="009338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38B6"/>
    <w:rPr>
      <w:sz w:val="20"/>
      <w:szCs w:val="20"/>
    </w:rPr>
  </w:style>
  <w:style w:type="character" w:styleId="Refdenotaalpie">
    <w:name w:val="footnote reference"/>
    <w:basedOn w:val="Fuentedeprrafopredeter"/>
    <w:uiPriority w:val="99"/>
    <w:semiHidden/>
    <w:unhideWhenUsed/>
    <w:rsid w:val="009338B6"/>
    <w:rPr>
      <w:vertAlign w:val="superscript"/>
    </w:rPr>
  </w:style>
  <w:style w:type="paragraph" w:customStyle="1" w:styleId="Default">
    <w:name w:val="Default"/>
    <w:rsid w:val="00F008C7"/>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F36B47"/>
    <w:rPr>
      <w:sz w:val="16"/>
      <w:szCs w:val="16"/>
    </w:rPr>
  </w:style>
  <w:style w:type="paragraph" w:styleId="Textodeglobo">
    <w:name w:val="Balloon Text"/>
    <w:basedOn w:val="Normal"/>
    <w:link w:val="TextodegloboCar"/>
    <w:uiPriority w:val="99"/>
    <w:semiHidden/>
    <w:unhideWhenUsed/>
    <w:rsid w:val="004807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07DC"/>
    <w:rPr>
      <w:rFonts w:ascii="Segoe UI" w:hAnsi="Segoe UI" w:cs="Segoe UI"/>
      <w:sz w:val="18"/>
      <w:szCs w:val="18"/>
    </w:rPr>
  </w:style>
  <w:style w:type="character" w:styleId="nfasisintenso">
    <w:name w:val="Intense Emphasis"/>
    <w:basedOn w:val="Fuentedeprrafopredeter"/>
    <w:uiPriority w:val="21"/>
    <w:qFormat/>
    <w:rsid w:val="00944D77"/>
    <w:rPr>
      <w:i/>
      <w:iCs/>
      <w:color w:val="5B9BD5" w:themeColor="accent1"/>
    </w:rPr>
  </w:style>
  <w:style w:type="character" w:customStyle="1" w:styleId="Ttulo1Car">
    <w:name w:val="Título 1 Car"/>
    <w:basedOn w:val="Fuentedeprrafopredeter"/>
    <w:link w:val="Ttulo1"/>
    <w:uiPriority w:val="9"/>
    <w:rsid w:val="005D33D4"/>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5D33D4"/>
    <w:pPr>
      <w:spacing w:line="259" w:lineRule="auto"/>
      <w:outlineLvl w:val="9"/>
    </w:pPr>
    <w:rPr>
      <w:lang w:eastAsia="es-GT"/>
    </w:rPr>
  </w:style>
  <w:style w:type="paragraph" w:styleId="TDC1">
    <w:name w:val="toc 1"/>
    <w:basedOn w:val="Normal"/>
    <w:next w:val="Normal"/>
    <w:autoRedefine/>
    <w:uiPriority w:val="39"/>
    <w:unhideWhenUsed/>
    <w:rsid w:val="005D33D4"/>
    <w:pPr>
      <w:spacing w:after="100"/>
    </w:pPr>
  </w:style>
  <w:style w:type="character" w:styleId="Hipervnculo">
    <w:name w:val="Hyperlink"/>
    <w:basedOn w:val="Fuentedeprrafopredeter"/>
    <w:uiPriority w:val="99"/>
    <w:unhideWhenUsed/>
    <w:rsid w:val="005D33D4"/>
    <w:rPr>
      <w:color w:val="0563C1" w:themeColor="hyperlink"/>
      <w:u w:val="single"/>
    </w:rPr>
  </w:style>
  <w:style w:type="character" w:customStyle="1" w:styleId="Ttulo2Car">
    <w:name w:val="Título 2 Car"/>
    <w:basedOn w:val="Fuentedeprrafopredeter"/>
    <w:link w:val="Ttulo2"/>
    <w:uiPriority w:val="9"/>
    <w:rsid w:val="005D33D4"/>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5D33D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266">
      <w:bodyDiv w:val="1"/>
      <w:marLeft w:val="0"/>
      <w:marRight w:val="0"/>
      <w:marTop w:val="0"/>
      <w:marBottom w:val="0"/>
      <w:divBdr>
        <w:top w:val="none" w:sz="0" w:space="0" w:color="auto"/>
        <w:left w:val="none" w:sz="0" w:space="0" w:color="auto"/>
        <w:bottom w:val="none" w:sz="0" w:space="0" w:color="auto"/>
        <w:right w:val="none" w:sz="0" w:space="0" w:color="auto"/>
      </w:divBdr>
    </w:div>
    <w:div w:id="339896012">
      <w:bodyDiv w:val="1"/>
      <w:marLeft w:val="0"/>
      <w:marRight w:val="0"/>
      <w:marTop w:val="0"/>
      <w:marBottom w:val="0"/>
      <w:divBdr>
        <w:top w:val="none" w:sz="0" w:space="0" w:color="auto"/>
        <w:left w:val="none" w:sz="0" w:space="0" w:color="auto"/>
        <w:bottom w:val="none" w:sz="0" w:space="0" w:color="auto"/>
        <w:right w:val="none" w:sz="0" w:space="0" w:color="auto"/>
      </w:divBdr>
    </w:div>
    <w:div w:id="386488126">
      <w:bodyDiv w:val="1"/>
      <w:marLeft w:val="0"/>
      <w:marRight w:val="0"/>
      <w:marTop w:val="0"/>
      <w:marBottom w:val="0"/>
      <w:divBdr>
        <w:top w:val="none" w:sz="0" w:space="0" w:color="auto"/>
        <w:left w:val="none" w:sz="0" w:space="0" w:color="auto"/>
        <w:bottom w:val="none" w:sz="0" w:space="0" w:color="auto"/>
        <w:right w:val="none" w:sz="0" w:space="0" w:color="auto"/>
      </w:divBdr>
    </w:div>
    <w:div w:id="663629994">
      <w:bodyDiv w:val="1"/>
      <w:marLeft w:val="0"/>
      <w:marRight w:val="0"/>
      <w:marTop w:val="0"/>
      <w:marBottom w:val="0"/>
      <w:divBdr>
        <w:top w:val="none" w:sz="0" w:space="0" w:color="auto"/>
        <w:left w:val="none" w:sz="0" w:space="0" w:color="auto"/>
        <w:bottom w:val="none" w:sz="0" w:space="0" w:color="auto"/>
        <w:right w:val="none" w:sz="0" w:space="0" w:color="auto"/>
      </w:divBdr>
    </w:div>
    <w:div w:id="1090202912">
      <w:bodyDiv w:val="1"/>
      <w:marLeft w:val="0"/>
      <w:marRight w:val="0"/>
      <w:marTop w:val="0"/>
      <w:marBottom w:val="0"/>
      <w:divBdr>
        <w:top w:val="none" w:sz="0" w:space="0" w:color="auto"/>
        <w:left w:val="none" w:sz="0" w:space="0" w:color="auto"/>
        <w:bottom w:val="none" w:sz="0" w:space="0" w:color="auto"/>
        <w:right w:val="none" w:sz="0" w:space="0" w:color="auto"/>
      </w:divBdr>
    </w:div>
    <w:div w:id="170128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footer" Target="footer2.xml"/><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1.jp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35EB3-FE0A-4612-BCC1-38C674A7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Pages>
  <Words>9978</Words>
  <Characters>54882</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Ixpata</dc:creator>
  <cp:keywords/>
  <dc:description/>
  <cp:lastModifiedBy>Lourdes Ixpata</cp:lastModifiedBy>
  <cp:revision>24</cp:revision>
  <cp:lastPrinted>2023-04-28T15:52:00Z</cp:lastPrinted>
  <dcterms:created xsi:type="dcterms:W3CDTF">2023-04-21T21:49:00Z</dcterms:created>
  <dcterms:modified xsi:type="dcterms:W3CDTF">2023-04-28T15:52:00Z</dcterms:modified>
</cp:coreProperties>
</file>