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D6F" w:rsidRPr="00F32101" w:rsidRDefault="00620D6F" w:rsidP="00397E3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val="es-ES_tradnl" w:eastAsia="es-ES"/>
        </w:rPr>
      </w:pPr>
      <w:r w:rsidRPr="00F32101">
        <w:rPr>
          <w:rFonts w:ascii="Times New Roman" w:eastAsia="Times New Roman" w:hAnsi="Times New Roman" w:cs="Times New Roman"/>
          <w:lang w:val="es-ES_tradnl" w:eastAsia="es-ES"/>
        </w:rPr>
        <w:t xml:space="preserve">LIBRO </w:t>
      </w: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 xml:space="preserve">068717 </w:t>
      </w:r>
      <w:r w:rsidRPr="00F32101">
        <w:rPr>
          <w:rFonts w:ascii="Times New Roman" w:eastAsia="Times New Roman" w:hAnsi="Times New Roman" w:cs="Times New Roman"/>
          <w:lang w:val="es-ES_tradnl" w:eastAsia="es-ES"/>
        </w:rPr>
        <w:t xml:space="preserve">FOLIO </w:t>
      </w: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>1</w:t>
      </w:r>
      <w:r w:rsidR="008B7F12" w:rsidRPr="00F32101">
        <w:rPr>
          <w:rFonts w:ascii="Times New Roman" w:eastAsia="Times New Roman" w:hAnsi="Times New Roman" w:cs="Times New Roman"/>
          <w:b/>
          <w:lang w:val="es-ES_tradnl" w:eastAsia="es-ES"/>
        </w:rPr>
        <w:t>1</w:t>
      </w:r>
      <w:r w:rsidR="0074466E" w:rsidRPr="00F32101">
        <w:rPr>
          <w:rFonts w:ascii="Times New Roman" w:eastAsia="Times New Roman" w:hAnsi="Times New Roman" w:cs="Times New Roman"/>
          <w:b/>
          <w:lang w:val="es-ES_tradnl" w:eastAsia="es-ES"/>
        </w:rPr>
        <w:t>8</w:t>
      </w: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 xml:space="preserve"> </w:t>
      </w:r>
      <w:r w:rsidRPr="00F32101">
        <w:rPr>
          <w:rFonts w:ascii="Times New Roman" w:eastAsia="Times New Roman" w:hAnsi="Times New Roman" w:cs="Times New Roman"/>
          <w:lang w:val="es-ES_tradnl" w:eastAsia="es-ES"/>
        </w:rPr>
        <w:t xml:space="preserve">CASILLA </w:t>
      </w: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>0</w:t>
      </w:r>
      <w:r w:rsidR="0074466E" w:rsidRPr="00F32101">
        <w:rPr>
          <w:rFonts w:ascii="Times New Roman" w:eastAsia="Times New Roman" w:hAnsi="Times New Roman" w:cs="Times New Roman"/>
          <w:b/>
          <w:lang w:val="es-ES_tradnl" w:eastAsia="es-ES"/>
        </w:rPr>
        <w:t>90</w:t>
      </w:r>
    </w:p>
    <w:p w:rsidR="00620D6F" w:rsidRPr="00F32101" w:rsidRDefault="00620D6F" w:rsidP="00397E37">
      <w:pPr>
        <w:spacing w:after="0" w:line="276" w:lineRule="auto"/>
        <w:jc w:val="center"/>
        <w:rPr>
          <w:rFonts w:ascii="Times New Roman" w:hAnsi="Times New Roman" w:cs="Times New Roman"/>
          <w:lang w:val="es-ES_tradnl"/>
        </w:rPr>
      </w:pPr>
    </w:p>
    <w:p w:rsidR="00620D6F" w:rsidRPr="00F32101" w:rsidRDefault="00620D6F" w:rsidP="00397E3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val="es-ES_tradnl" w:eastAsia="es-ES"/>
        </w:rPr>
      </w:pP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 xml:space="preserve">Guatemala, </w:t>
      </w:r>
      <w:r w:rsidR="0074466E" w:rsidRPr="00F32101">
        <w:rPr>
          <w:rFonts w:ascii="Times New Roman" w:eastAsia="Times New Roman" w:hAnsi="Times New Roman" w:cs="Times New Roman"/>
          <w:b/>
          <w:lang w:val="es-ES_tradnl" w:eastAsia="es-ES"/>
        </w:rPr>
        <w:t>6</w:t>
      </w: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 xml:space="preserve"> de </w:t>
      </w:r>
      <w:r w:rsidR="0074466E" w:rsidRPr="00F32101">
        <w:rPr>
          <w:rFonts w:ascii="Times New Roman" w:eastAsia="Times New Roman" w:hAnsi="Times New Roman" w:cs="Times New Roman"/>
          <w:b/>
          <w:lang w:val="es-ES_tradnl" w:eastAsia="es-ES"/>
        </w:rPr>
        <w:t xml:space="preserve">mayo </w:t>
      </w: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>de 2024</w:t>
      </w:r>
    </w:p>
    <w:p w:rsidR="00620D6F" w:rsidRPr="00F32101" w:rsidRDefault="00620D6F" w:rsidP="00397E37">
      <w:pPr>
        <w:spacing w:after="0" w:line="276" w:lineRule="auto"/>
        <w:jc w:val="center"/>
        <w:rPr>
          <w:rFonts w:ascii="Times New Roman" w:hAnsi="Times New Roman" w:cs="Times New Roman"/>
          <w:lang w:val="es-ES_tradnl"/>
        </w:rPr>
      </w:pPr>
    </w:p>
    <w:p w:rsidR="00620D6F" w:rsidRPr="00620D6F" w:rsidRDefault="00620D6F" w:rsidP="00397E3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val="es-ES_tradnl" w:eastAsia="es-ES"/>
        </w:rPr>
      </w:pP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>ACUERDO VICEPRESIDENCIAL N</w:t>
      </w:r>
      <w:r w:rsidR="005E374D" w:rsidRPr="00F32101">
        <w:rPr>
          <w:rFonts w:ascii="Times New Roman" w:eastAsia="Times New Roman" w:hAnsi="Times New Roman" w:cs="Times New Roman"/>
          <w:b/>
          <w:lang w:val="es-ES_tradnl" w:eastAsia="es-ES"/>
        </w:rPr>
        <w:t>o</w:t>
      </w: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>.  0</w:t>
      </w:r>
      <w:r w:rsidR="0074466E" w:rsidRPr="00F32101">
        <w:rPr>
          <w:rFonts w:ascii="Times New Roman" w:eastAsia="Times New Roman" w:hAnsi="Times New Roman" w:cs="Times New Roman"/>
          <w:b/>
          <w:lang w:val="es-ES_tradnl" w:eastAsia="es-ES"/>
        </w:rPr>
        <w:t>90</w:t>
      </w:r>
      <w:r w:rsidRPr="00F32101">
        <w:rPr>
          <w:rFonts w:ascii="Times New Roman" w:eastAsia="Times New Roman" w:hAnsi="Times New Roman" w:cs="Times New Roman"/>
          <w:b/>
          <w:lang w:val="es-ES_tradnl" w:eastAsia="es-ES"/>
        </w:rPr>
        <w:t>-2024</w:t>
      </w:r>
    </w:p>
    <w:p w:rsidR="00620D6F" w:rsidRPr="00620D6F" w:rsidRDefault="00620D6F" w:rsidP="00397E37">
      <w:pPr>
        <w:spacing w:after="0" w:line="276" w:lineRule="auto"/>
        <w:jc w:val="center"/>
        <w:rPr>
          <w:lang w:val="es-ES_tradnl"/>
        </w:rPr>
      </w:pPr>
    </w:p>
    <w:p w:rsidR="00620D6F" w:rsidRPr="00620D6F" w:rsidRDefault="00862EB6" w:rsidP="00397E37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>LA</w:t>
      </w:r>
      <w:r w:rsidR="00620D6F" w:rsidRPr="00620D6F">
        <w:rPr>
          <w:rFonts w:ascii="Times New Roman" w:hAnsi="Times New Roman" w:cs="Times New Roman"/>
          <w:b/>
          <w:lang w:val="es-ES_tradnl"/>
        </w:rPr>
        <w:t xml:space="preserve"> VICEPRESIDENTE DE LA REPÚBLICA</w:t>
      </w:r>
    </w:p>
    <w:p w:rsidR="00620D6F" w:rsidRPr="00620D6F" w:rsidRDefault="00620D6F" w:rsidP="00397E37">
      <w:pPr>
        <w:spacing w:after="0" w:line="276" w:lineRule="auto"/>
        <w:jc w:val="center"/>
        <w:rPr>
          <w:lang w:val="es-ES_tradnl"/>
        </w:rPr>
      </w:pPr>
    </w:p>
    <w:p w:rsidR="0066793F" w:rsidRPr="0066793F" w:rsidRDefault="0066793F" w:rsidP="00397E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es-ES_tradnl" w:eastAsia="es-ES"/>
        </w:rPr>
      </w:pPr>
      <w:r w:rsidRPr="0066793F">
        <w:rPr>
          <w:rFonts w:ascii="Times New Roman" w:eastAsia="Times New Roman" w:hAnsi="Times New Roman" w:cs="Times New Roman"/>
          <w:b/>
          <w:lang w:val="es-ES_tradnl" w:eastAsia="es-ES"/>
        </w:rPr>
        <w:t>CONSIDERANDO</w:t>
      </w:r>
    </w:p>
    <w:p w:rsidR="0066793F" w:rsidRPr="0066793F" w:rsidRDefault="0066793F" w:rsidP="00397E37">
      <w:pPr>
        <w:spacing w:after="0" w:line="276" w:lineRule="auto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397E37">
        <w:rPr>
          <w:rFonts w:ascii="Times New Roman" w:eastAsia="Times New Roman" w:hAnsi="Times New Roman" w:cs="Times New Roman"/>
          <w:lang w:val="es-ES_tradnl" w:eastAsia="es-ES"/>
        </w:rPr>
        <w:t xml:space="preserve">Que en Acuerdo Vicepresidencial </w:t>
      </w:r>
      <w:r w:rsidR="00B820E6">
        <w:rPr>
          <w:rFonts w:ascii="Times New Roman" w:eastAsia="Times New Roman" w:hAnsi="Times New Roman" w:cs="Times New Roman"/>
          <w:lang w:val="es-ES_tradnl" w:eastAsia="es-ES"/>
        </w:rPr>
        <w:t xml:space="preserve">No. </w:t>
      </w:r>
      <w:r w:rsidRPr="00397E37">
        <w:rPr>
          <w:rFonts w:ascii="Times New Roman" w:eastAsia="Times New Roman" w:hAnsi="Times New Roman" w:cs="Times New Roman"/>
          <w:lang w:val="es-ES_tradnl" w:eastAsia="es-ES"/>
        </w:rPr>
        <w:t xml:space="preserve">63-2009 de fecha 15 de </w:t>
      </w:r>
      <w:r w:rsidR="00CA1822">
        <w:rPr>
          <w:rFonts w:ascii="Times New Roman" w:eastAsia="Times New Roman" w:hAnsi="Times New Roman" w:cs="Times New Roman"/>
          <w:lang w:val="es-ES_tradnl" w:eastAsia="es-ES"/>
        </w:rPr>
        <w:t xml:space="preserve">abril </w:t>
      </w:r>
      <w:r w:rsidRPr="00397E37">
        <w:rPr>
          <w:rFonts w:ascii="Times New Roman" w:eastAsia="Times New Roman" w:hAnsi="Times New Roman" w:cs="Times New Roman"/>
          <w:lang w:val="es-ES_tradnl" w:eastAsia="es-ES"/>
        </w:rPr>
        <w:t xml:space="preserve">de 2009, se aprobó las Disposiciones para la Implementación de la Ley de Acceso a la Información Pública en la Vicepresidencia de la República, con el objeto de garantizar el ejercicio del derecho de las personas para acceder a la información que se encuentra en esta Institución, cumpliendo con lo establecido en la Constitución Política de la República de Guatemala y en la Ley de Acceso a la Información Pública. 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397E37" w:rsidRPr="00397E37" w:rsidRDefault="00397E37" w:rsidP="00397E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es-ES_tradnl" w:eastAsia="es-ES"/>
        </w:rPr>
      </w:pPr>
      <w:r w:rsidRPr="00397E37">
        <w:rPr>
          <w:rFonts w:ascii="Times New Roman" w:eastAsia="Times New Roman" w:hAnsi="Times New Roman" w:cs="Times New Roman"/>
          <w:b/>
          <w:lang w:val="es-ES_tradnl" w:eastAsia="es-ES"/>
        </w:rPr>
        <w:t>CONSIDERANDO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397E37">
        <w:rPr>
          <w:rFonts w:ascii="Times New Roman" w:eastAsia="Times New Roman" w:hAnsi="Times New Roman" w:cs="Times New Roman"/>
          <w:lang w:val="es-ES_tradnl" w:eastAsia="es-ES"/>
        </w:rPr>
        <w:t>Que es necesario emitir una nueva normativa, para adecuarla a las necesidades actuales de la Unidad de Información Pública de la Vicepresidencia de la República. Por lo que, es procedente emitir el presente Acuerdo.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397E37" w:rsidRPr="00397E37" w:rsidRDefault="00397E37" w:rsidP="00397E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es-ES_tradnl" w:eastAsia="es-ES"/>
        </w:rPr>
      </w:pPr>
      <w:r w:rsidRPr="00397E37">
        <w:rPr>
          <w:rFonts w:ascii="Times New Roman" w:eastAsia="Times New Roman" w:hAnsi="Times New Roman" w:cs="Times New Roman"/>
          <w:b/>
          <w:lang w:val="es-ES_tradnl" w:eastAsia="es-ES"/>
        </w:rPr>
        <w:t>POR TANTO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66793F" w:rsidRPr="0066793F" w:rsidRDefault="00397E37" w:rsidP="00397E37">
      <w:pPr>
        <w:spacing w:after="0" w:line="276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397E37">
        <w:rPr>
          <w:rFonts w:ascii="Times New Roman" w:eastAsia="Times New Roman" w:hAnsi="Times New Roman" w:cs="Times New Roman"/>
          <w:lang w:val="es-ES_tradnl" w:eastAsia="es-ES"/>
        </w:rPr>
        <w:t>En cumplimiento de sus atribuciones y de lo establecido en los artículos 4 y 11 del Decreto Número 57-2008 del Congreso de la República de Guatemala, Ley de Acceso a la Información Pública.</w:t>
      </w:r>
    </w:p>
    <w:p w:rsidR="00397E37" w:rsidRDefault="00397E37" w:rsidP="00397E37">
      <w:pPr>
        <w:spacing w:after="0" w:line="276" w:lineRule="auto"/>
        <w:jc w:val="center"/>
        <w:rPr>
          <w:rFonts w:ascii="Times New Roman" w:hAnsi="Times New Roman" w:cs="Times New Roman"/>
          <w:b/>
          <w:lang w:val="es-ES_tradnl"/>
        </w:rPr>
      </w:pPr>
    </w:p>
    <w:p w:rsidR="0066793F" w:rsidRDefault="00397E37" w:rsidP="00397E37">
      <w:pPr>
        <w:spacing w:after="0" w:line="276" w:lineRule="auto"/>
        <w:jc w:val="center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>ACUERDA</w:t>
      </w:r>
    </w:p>
    <w:p w:rsidR="00397E37" w:rsidRDefault="00397E37" w:rsidP="00397E37">
      <w:pPr>
        <w:spacing w:after="0" w:line="276" w:lineRule="auto"/>
        <w:jc w:val="center"/>
        <w:rPr>
          <w:rFonts w:ascii="Times New Roman" w:hAnsi="Times New Roman" w:cs="Times New Roman"/>
          <w:b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1. CREACIÓN.</w:t>
      </w:r>
      <w:r w:rsidRPr="00397E37">
        <w:rPr>
          <w:rFonts w:ascii="Times New Roman" w:hAnsi="Times New Roman" w:cs="Times New Roman"/>
          <w:lang w:val="es-ES_tradnl"/>
        </w:rPr>
        <w:t xml:space="preserve"> Se crea la Unidad de Información Pública de la Vicepresidencia de la República y se designa al </w:t>
      </w:r>
      <w:r w:rsidR="0099168C">
        <w:rPr>
          <w:rFonts w:ascii="Times New Roman" w:hAnsi="Times New Roman" w:cs="Times New Roman"/>
          <w:lang w:val="es-ES_tradnl"/>
        </w:rPr>
        <w:t xml:space="preserve">servidor </w:t>
      </w:r>
      <w:r w:rsidRPr="00397E37">
        <w:rPr>
          <w:rFonts w:ascii="Times New Roman" w:hAnsi="Times New Roman" w:cs="Times New Roman"/>
          <w:lang w:val="es-ES_tradnl"/>
        </w:rPr>
        <w:t>público que tendrá a su cargo las acciones establecidas en el Decreto 57-2008 del Congreso de la República de Guatemala, Ley de Acceso a la Información Pública y cualquier otra disposición de carácter general que se emita en el presente acuerdo.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 xml:space="preserve">Todas la Direcciones y Unidades de la Vicepresidencia de la República, prestarán su apoyo a la Unidad de Información Pública, para el debido cumplimiento de sus atribuciones, designando los enlaces respectivos, quienes deberán actualizar la información pública de oficio como lo establece el Decreto 57-2008 del Congreso de la República de Guatemala, Ley de Acceso a la Información Pública. 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2. OBJETO.</w:t>
      </w:r>
      <w:r w:rsidRPr="00397E37">
        <w:rPr>
          <w:rFonts w:ascii="Times New Roman" w:hAnsi="Times New Roman" w:cs="Times New Roman"/>
          <w:lang w:val="es-ES_tradnl"/>
        </w:rPr>
        <w:t xml:space="preserve"> La Unidad de Información Pública tiene por objeto que la Vicepresidencia de la República, cuente con una unidad que se constituya como medio de acceso a la información pública de oficio y de aquella información que las personas individuales y jurídicas lo soliciten conforme al Decreto 57-2008 del Congreso de la República de Guatemala, Ley de Acceso a la Información Pública.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Además de cumplir con las obligaciones establecidas en el artículo 20 del Decreto 57-2008 del Congreso de la República de Guatemala, Ley de Acceso a la Información Pública y en otras disposiciones de carácter general, la Unidad</w:t>
      </w:r>
      <w:r w:rsidR="0099168C">
        <w:rPr>
          <w:rFonts w:ascii="Times New Roman" w:hAnsi="Times New Roman" w:cs="Times New Roman"/>
          <w:lang w:val="es-ES_tradnl"/>
        </w:rPr>
        <w:t xml:space="preserve"> </w:t>
      </w:r>
      <w:r w:rsidRPr="00397E37">
        <w:rPr>
          <w:rFonts w:ascii="Times New Roman" w:hAnsi="Times New Roman" w:cs="Times New Roman"/>
          <w:lang w:val="es-ES_tradnl"/>
        </w:rPr>
        <w:t xml:space="preserve">deberá cumplir con lo siguiente: 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Default="00397E37" w:rsidP="00397E37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Actuar como garante de los principios de máxima publicidad y transparencia en el ejercicio de la Administración Pública, asegurando el derecho de toda persona, sin discriminación alguna, a tener acceso libre a la información pública, que conste en los archivos de la Institución.</w:t>
      </w:r>
    </w:p>
    <w:p w:rsidR="00397E37" w:rsidRPr="00397E37" w:rsidRDefault="00397E37" w:rsidP="00397E37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Garantiza</w:t>
      </w:r>
      <w:r w:rsidR="00C871EF">
        <w:rPr>
          <w:rFonts w:ascii="Times New Roman" w:hAnsi="Times New Roman" w:cs="Times New Roman"/>
          <w:lang w:val="es-ES_tradnl"/>
        </w:rPr>
        <w:t>r</w:t>
      </w:r>
      <w:r w:rsidRPr="00397E37">
        <w:rPr>
          <w:rFonts w:ascii="Times New Roman" w:hAnsi="Times New Roman" w:cs="Times New Roman"/>
          <w:lang w:val="es-ES_tradnl"/>
        </w:rPr>
        <w:t xml:space="preserve"> a toda persona individual y/o jurídica su derecho a conocer y proteger los datos personales e institucionales de lo que de ella conste en los archivos de la Institución.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3. INFORMACIÓN PÚBLICA.</w:t>
      </w:r>
      <w:r w:rsidRPr="00397E37">
        <w:rPr>
          <w:rFonts w:ascii="Times New Roman" w:hAnsi="Times New Roman" w:cs="Times New Roman"/>
          <w:lang w:val="es-ES_tradnl"/>
        </w:rPr>
        <w:t xml:space="preserve">  De conformidad con el Decreto 57-2008 del Congreso de la República de Guatemala, Ley de Acceso a la Información Pública, ésta puede definirse como toda aquella que está contenida en registros, archivos, fichas, bancos o cualquier otra forma de almacenamiento de información pública, que documente el ejercicio de las facultades o la actividad de la institución, contenida en cualquier medio, sea escrito, impreso, sonoro, visual, electrónico u holográfico y que no sea confidencial ni clasificado como reservada por disposición expresa de una ley o haya sido clasificada como tal, siguiendo el procedimiento establecido.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La Vicepresidencia de la República, como sujeto obligado y a través de la Unidad de Información Pública, favorecerá el ejercicio del derecho a acceder a la información pública que conste en esta Institución, de acuerdo a lo establecido en la Constitución Política de la República de</w:t>
      </w:r>
      <w:r w:rsidR="00E42FCF">
        <w:rPr>
          <w:rFonts w:ascii="Times New Roman" w:hAnsi="Times New Roman" w:cs="Times New Roman"/>
          <w:lang w:val="es-ES_tradnl"/>
        </w:rPr>
        <w:t xml:space="preserve"> </w:t>
      </w:r>
      <w:r w:rsidRPr="00397E37">
        <w:rPr>
          <w:rFonts w:ascii="Times New Roman" w:hAnsi="Times New Roman" w:cs="Times New Roman"/>
          <w:lang w:val="es-ES_tradnl"/>
        </w:rPr>
        <w:t>Guatemala. Asimismo, cualquier negativa, la razonará al tenor de lo que establece el numeral 3 del artículo 20 del Decreto 57-2008 del Congreso de la República de Guatemala, Ley de Acceso a la Información Pública. Si se tratare de información considerada confidencial, la que esté clasificada como reservada o de acuerdo a tratados o convenios internacionales ratificados por el Estado de Guatemala, tengan cláusula de reserva, se estará a lo dispuesto del artículo 21 de ese mismo cuerpo legal.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4. PRINCIPIO DE GRATUIDAD.</w:t>
      </w:r>
      <w:r w:rsidRPr="00397E37">
        <w:rPr>
          <w:rFonts w:ascii="Times New Roman" w:hAnsi="Times New Roman" w:cs="Times New Roman"/>
          <w:lang w:val="es-ES_tradnl"/>
        </w:rPr>
        <w:t xml:space="preserve"> El acceso a la información pública será gratuito, para efectos de análisis y consulta en las oficinas de la Unidad. Si el interesado solicita la obtención de copias, reproducciones escritas o por medios electrónicos, se atenderá lo establecido en el artículo 18 de la ley de la materia en lo que fuere aplicable y en su defecto, los costos de reproducción de la información habilitarán al Estado a realizar el cobro por un monto que en ningún caso será superior a los costos del mercado y que no podrá exceder de los costos necesarios para la reproducción de la información.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 xml:space="preserve">Artículo 5. </w:t>
      </w:r>
      <w:r w:rsidR="005B0535">
        <w:rPr>
          <w:rFonts w:ascii="Times New Roman" w:hAnsi="Times New Roman" w:cs="Times New Roman"/>
          <w:b/>
          <w:lang w:val="es-ES_tradnl"/>
        </w:rPr>
        <w:t>ATRIBUCIONES</w:t>
      </w:r>
      <w:r w:rsidRPr="00397E37">
        <w:rPr>
          <w:rFonts w:ascii="Times New Roman" w:hAnsi="Times New Roman" w:cs="Times New Roman"/>
          <w:b/>
          <w:lang w:val="es-ES_tradnl"/>
        </w:rPr>
        <w:t>.</w:t>
      </w:r>
      <w:r w:rsidRPr="00397E37">
        <w:rPr>
          <w:rFonts w:ascii="Times New Roman" w:hAnsi="Times New Roman" w:cs="Times New Roman"/>
          <w:lang w:val="es-ES_tradnl"/>
        </w:rPr>
        <w:t xml:space="preserve"> La Unidad de Información Pública de la Vicepresidencia de la República, tendrá las </w:t>
      </w:r>
      <w:r w:rsidR="005B0535">
        <w:rPr>
          <w:rFonts w:ascii="Times New Roman" w:hAnsi="Times New Roman" w:cs="Times New Roman"/>
          <w:lang w:val="es-ES_tradnl"/>
        </w:rPr>
        <w:t xml:space="preserve">atribuciones </w:t>
      </w:r>
      <w:r w:rsidRPr="00397E37">
        <w:rPr>
          <w:rFonts w:ascii="Times New Roman" w:hAnsi="Times New Roman" w:cs="Times New Roman"/>
          <w:lang w:val="es-ES_tradnl"/>
        </w:rPr>
        <w:t>siguientes:</w:t>
      </w:r>
    </w:p>
    <w:p w:rsid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Recibir, tramitar y registrar las solicitudes de información pública, dentro de los plazos de ley, poniendo en conocimiento las mismas y certificando su entrega correcta.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Orientar a los interesados en la formulación de solicitudes de información pública.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Establecer los formatos, formularios y procedimientos adecuados para el ejercicio del derecho de acceso a la información del interesado, según la forma en que lo solicite.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Establecer los medios, dentro del ámbito de funciones y atribuciones de la Vicepresidencia de la República, para hacer entrega de los solicitado al interesado; notificando la negativa por falta de aclaración o ampliación solicitadas; subsanado las omisiones a las que se refiere el artículo 41; notificando la negativa total o parcial cuando se tratare de la considerada como reservada o confidencial; o expresando la inexistencia; o la prórroga del plazo para proporcionarla, como lo establece el artículo 43 de la multicitada ley.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Cumplir con mantener actualizada y disponible la información pública de oficio prevista en los artículos 10 y 11 de la Ley de Acceso a la Información Pública, ya sea para ser consultada de manera directa o a través del portal electrónico institucional.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Expedir copia simple o certificada de la información pública que se encuentre en los archivos de la Vicepresidencia de la República, pedida conforme la ley.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Proponer y ejecutar las capacitaciones y procedimientos de coordinación en materia de acceso a la información y archivos, en cumplimiento de la ley.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Aplicar el Manual de Normas y Procedimientos, con el propósito de implementar los mecanismos necesarios para el cumplimiento de la ley y de este acuerdo.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Coordinar, organizar, administrar, custodiar y sistematizar los archivos que contengan la información pública a su cargo, respetando en todo momento lo que al respecto establezca la ley de la materia.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 xml:space="preserve">Tramitar y dejar en estado de resolver las solicitudes de Habeas Data y los Recursos de Revisión. 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Resolver las controversias que surjan por la interpretación y aplicación de la ley, conforme a los principios establecidos en el artículo 3 de la ley de la materia.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Ser el canal de comunicación que requiera la información solicitada, en forma directa o a través de los enlaces, Secretarías, Direcciones, Unidades y otras personas que conforman la Vicepresidencia de la República.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Emitir recomendaciones para promover el cumplimiento de la ley, el manejo de datos y archivos, especialmente el informe anual al Procurador de los Derechos Humanos, según lo establece el artículo 48 de la ley de la materia.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Recomendar, sugerir e instruir en materia de acceso a la información, a las personas designadas como Enlaces de la Unidad.</w:t>
      </w:r>
    </w:p>
    <w:p w:rsid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Proponer el diseño y los requerimientos tecnológicos, humanos y presupuestarios para óptimo funcionamiento de la Unidad.</w:t>
      </w:r>
    </w:p>
    <w:p w:rsidR="00397E37" w:rsidRPr="00397E37" w:rsidRDefault="00397E37" w:rsidP="00397E3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Otras que sean asignadas por la Autoridad Superior y las demás obligaciones que señale la ley de la materia.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6. ENLACES.</w:t>
      </w:r>
      <w:r w:rsidRPr="00397E37">
        <w:rPr>
          <w:rFonts w:ascii="Times New Roman" w:hAnsi="Times New Roman" w:cs="Times New Roman"/>
          <w:lang w:val="es-ES_tradnl"/>
        </w:rPr>
        <w:t xml:space="preserve"> Es el personal designado en cada dependencia que desempeñará el rol de Enlace entre cada dependencia y la Unidad de Información Pública de la Vicepresidencia de la República, para el cumplimiento de sus funciones. Para su designación, deberá formalizarse por medio de Acuerdo o Resolución de la Secretaría General de la Vicepresidencia de la República. 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7. FUNCIÓN DE LOS ENLACES.</w:t>
      </w:r>
      <w:r w:rsidRPr="00397E37">
        <w:rPr>
          <w:rFonts w:ascii="Times New Roman" w:hAnsi="Times New Roman" w:cs="Times New Roman"/>
          <w:lang w:val="es-ES_tradnl"/>
        </w:rPr>
        <w:t xml:space="preserve"> Las funciones que realizarán los Enlaces son las siguientes:</w:t>
      </w:r>
    </w:p>
    <w:p w:rsid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Default="00397E37" w:rsidP="00397E37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Identificar las existencia, complejidad o carencia de la información requerida.</w:t>
      </w:r>
    </w:p>
    <w:p w:rsidR="00397E37" w:rsidRDefault="00397E37" w:rsidP="00397E37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Identificar a la persona que tenga en su poder la información requerida.</w:t>
      </w:r>
    </w:p>
    <w:p w:rsidR="00397E37" w:rsidRDefault="00397E37" w:rsidP="00397E37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Identificada la información, deberá remitirla a la Unidad de Información Pública a más tardar cinco (5) después de habérsela requerido.</w:t>
      </w:r>
    </w:p>
    <w:p w:rsidR="00397E37" w:rsidRDefault="00397E37" w:rsidP="00397E37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Notificar a la Unidad, la prórroga del plazo legal para responder la solicitud de información pública, cuando el caso lo amerite y que obedezca a los motivos legales permitidos, referentes al volumen y extensión de la información solicitada.</w:t>
      </w:r>
    </w:p>
    <w:p w:rsidR="00397E37" w:rsidRDefault="00397E37" w:rsidP="00397E37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 xml:space="preserve">De no encontrarse la información solicitada, deberá informar </w:t>
      </w:r>
      <w:r w:rsidR="00E42FCF">
        <w:rPr>
          <w:rFonts w:ascii="Times New Roman" w:hAnsi="Times New Roman" w:cs="Times New Roman"/>
          <w:lang w:val="es-ES_tradnl"/>
        </w:rPr>
        <w:t xml:space="preserve">a </w:t>
      </w:r>
      <w:r w:rsidRPr="00397E37">
        <w:rPr>
          <w:rFonts w:ascii="Times New Roman" w:hAnsi="Times New Roman" w:cs="Times New Roman"/>
          <w:lang w:val="es-ES_tradnl"/>
        </w:rPr>
        <w:t>su superior y a la Unidad de Información Pública para los efectos correspondientes.</w:t>
      </w:r>
    </w:p>
    <w:p w:rsidR="00397E37" w:rsidRDefault="00397E37" w:rsidP="00397E37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Procesar y actualizar la información que de oficio genera la dependencia, para ser enviada a la Unidad de Información Pública para su publicación.</w:t>
      </w:r>
    </w:p>
    <w:p w:rsidR="00397E37" w:rsidRPr="00397E37" w:rsidRDefault="00397E37" w:rsidP="00397E37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lang w:val="es-ES_tradnl"/>
        </w:rPr>
        <w:t>Otras que de conformidad con la ley le correspondan.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8. PUBLICACIÓN DE ARCHIVO.</w:t>
      </w:r>
      <w:r w:rsidRPr="00397E37">
        <w:rPr>
          <w:rFonts w:ascii="Times New Roman" w:hAnsi="Times New Roman" w:cs="Times New Roman"/>
          <w:lang w:val="es-ES_tradnl"/>
        </w:rPr>
        <w:t xml:space="preserve"> El Encargado de la Unidad de Información Pública, deberá publicar por lo menos una vez al año y a través del Diario de Centro América, un informe sobre el funcionamiento y finalidad del archivo de la institución.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9.</w:t>
      </w:r>
      <w:r>
        <w:rPr>
          <w:rFonts w:ascii="Times New Roman" w:hAnsi="Times New Roman" w:cs="Times New Roman"/>
          <w:b/>
          <w:lang w:val="es-ES_tradnl"/>
        </w:rPr>
        <w:t xml:space="preserve"> </w:t>
      </w:r>
      <w:r w:rsidRPr="00397E37">
        <w:rPr>
          <w:rFonts w:ascii="Times New Roman" w:hAnsi="Times New Roman" w:cs="Times New Roman"/>
          <w:b/>
          <w:lang w:val="es-ES_tradnl"/>
        </w:rPr>
        <w:t>RESPONSABILIDADES.</w:t>
      </w:r>
      <w:r w:rsidRPr="00397E37">
        <w:rPr>
          <w:rFonts w:ascii="Times New Roman" w:hAnsi="Times New Roman" w:cs="Times New Roman"/>
          <w:lang w:val="es-ES_tradnl"/>
        </w:rPr>
        <w:t xml:space="preserve"> Todo colaborador que preste sus servicios en la Vicepresidencia de la República, que tenga en su poder información pública y que se negare a proporcionarla a la Unidad de Información Pública para que se atienda una solicitud, estará sujeto a las sanciones contempladas en la Ley de Acceso a la Información Pública y otras que correspondan.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10. RECUROS DE REVISIÓN.</w:t>
      </w:r>
      <w:r w:rsidRPr="00397E37">
        <w:rPr>
          <w:rFonts w:ascii="Times New Roman" w:hAnsi="Times New Roman" w:cs="Times New Roman"/>
          <w:lang w:val="es-ES_tradnl"/>
        </w:rPr>
        <w:t xml:space="preserve"> La </w:t>
      </w:r>
      <w:r w:rsidR="000B0518">
        <w:rPr>
          <w:rFonts w:ascii="Times New Roman" w:hAnsi="Times New Roman" w:cs="Times New Roman"/>
          <w:lang w:val="es-ES_tradnl"/>
        </w:rPr>
        <w:t xml:space="preserve">Máxima </w:t>
      </w:r>
      <w:r w:rsidRPr="00397E37">
        <w:rPr>
          <w:rFonts w:ascii="Times New Roman" w:hAnsi="Times New Roman" w:cs="Times New Roman"/>
          <w:lang w:val="es-ES_tradnl"/>
        </w:rPr>
        <w:t>Autoridad</w:t>
      </w:r>
      <w:r w:rsidR="000B0518">
        <w:rPr>
          <w:rFonts w:ascii="Times New Roman" w:hAnsi="Times New Roman" w:cs="Times New Roman"/>
          <w:lang w:val="es-ES_tradnl"/>
        </w:rPr>
        <w:t xml:space="preserve"> </w:t>
      </w:r>
      <w:r w:rsidRPr="00397E37">
        <w:rPr>
          <w:rFonts w:ascii="Times New Roman" w:hAnsi="Times New Roman" w:cs="Times New Roman"/>
          <w:lang w:val="es-ES_tradnl"/>
        </w:rPr>
        <w:t>de la Vicepresidencia de la República, será la competente para resolver los recursos de revisión interpuestos contra actos o resoluciones de la Unidad, en materia de acceso a la información pública.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11. DEROGATORIA.</w:t>
      </w:r>
      <w:r w:rsidRPr="00397E37">
        <w:rPr>
          <w:rFonts w:ascii="Times New Roman" w:hAnsi="Times New Roman" w:cs="Times New Roman"/>
          <w:lang w:val="es-ES_tradnl"/>
        </w:rPr>
        <w:t xml:space="preserve"> Se deroga el Acuerdo Vicepresidencial </w:t>
      </w:r>
      <w:r w:rsidR="001D72B7">
        <w:rPr>
          <w:rFonts w:ascii="Times New Roman" w:hAnsi="Times New Roman" w:cs="Times New Roman"/>
          <w:lang w:val="es-ES_tradnl"/>
        </w:rPr>
        <w:t xml:space="preserve">No. </w:t>
      </w:r>
      <w:r w:rsidRPr="00397E37">
        <w:rPr>
          <w:rFonts w:ascii="Times New Roman" w:hAnsi="Times New Roman" w:cs="Times New Roman"/>
          <w:lang w:val="es-ES_tradnl"/>
        </w:rPr>
        <w:t>63-2009 de fecha 15 de</w:t>
      </w:r>
      <w:r w:rsidR="00F878DE">
        <w:rPr>
          <w:rFonts w:ascii="Times New Roman" w:hAnsi="Times New Roman" w:cs="Times New Roman"/>
          <w:lang w:val="es-ES_tradnl"/>
        </w:rPr>
        <w:t xml:space="preserve"> abril </w:t>
      </w:r>
      <w:r w:rsidRPr="00397E37">
        <w:rPr>
          <w:rFonts w:ascii="Times New Roman" w:hAnsi="Times New Roman" w:cs="Times New Roman"/>
          <w:lang w:val="es-ES_tradnl"/>
        </w:rPr>
        <w:t>de 2009, que contiene las Disposiciones para la Implementación de la Ley de Acceso a la Información Pública en la Vicepresidencia de la República de Guatemala.</w:t>
      </w: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:rsidR="00397E37" w:rsidRPr="00397E37" w:rsidRDefault="00397E37" w:rsidP="00397E37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397E37">
        <w:rPr>
          <w:rFonts w:ascii="Times New Roman" w:hAnsi="Times New Roman" w:cs="Times New Roman"/>
          <w:b/>
          <w:lang w:val="es-ES_tradnl"/>
        </w:rPr>
        <w:t>Artículo 12. VIGENCIA.</w:t>
      </w:r>
      <w:r w:rsidRPr="00397E37">
        <w:rPr>
          <w:rFonts w:ascii="Times New Roman" w:hAnsi="Times New Roman" w:cs="Times New Roman"/>
          <w:lang w:val="es-ES_tradnl"/>
        </w:rPr>
        <w:t xml:space="preserve"> El presente Acuerdo Vicepresidencial entra en vigencia inmediatamente, debiendo publicarse en la página oficial de la Vicepresidencia de la República, en cumplimiento de lo establecido en el Decreto Número 57-2008 del Congreso de la República de Guatemala, Ley de Acceso a la Información Pública.</w:t>
      </w:r>
    </w:p>
    <w:p w:rsidR="0066793F" w:rsidRPr="0066793F" w:rsidRDefault="0066793F" w:rsidP="00397E37">
      <w:pPr>
        <w:spacing w:after="0" w:line="276" w:lineRule="auto"/>
        <w:jc w:val="both"/>
        <w:rPr>
          <w:lang w:val="es-ES_tradnl"/>
        </w:rPr>
      </w:pPr>
    </w:p>
    <w:p w:rsidR="009A4889" w:rsidRDefault="009A4889" w:rsidP="00397E37">
      <w:pPr>
        <w:spacing w:line="276" w:lineRule="auto"/>
        <w:jc w:val="both"/>
        <w:rPr>
          <w:lang w:val="en-US"/>
        </w:rPr>
      </w:pPr>
    </w:p>
    <w:p w:rsidR="00397E37" w:rsidRDefault="00397E37" w:rsidP="009A4889">
      <w:pPr>
        <w:jc w:val="right"/>
        <w:rPr>
          <w:lang w:val="en-US"/>
        </w:rPr>
      </w:pPr>
    </w:p>
    <w:p w:rsidR="00312D45" w:rsidRPr="009A4889" w:rsidRDefault="00F167E4" w:rsidP="009A4889">
      <w:pPr>
        <w:jc w:val="right"/>
        <w:rPr>
          <w:lang w:val="en-US"/>
        </w:rPr>
      </w:pPr>
      <w:r w:rsidRPr="004675DF">
        <w:rPr>
          <w:rFonts w:ascii="Times New Roman" w:eastAsia="Times New Roman" w:hAnsi="Times New Roman" w:cs="Times New Roman"/>
          <w:noProof/>
          <w:sz w:val="24"/>
          <w:szCs w:val="24"/>
          <w:lang w:eastAsia="es-G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B9BF43" wp14:editId="2BEB6693">
                <wp:simplePos x="0" y="0"/>
                <wp:positionH relativeFrom="margin">
                  <wp:posOffset>1336040</wp:posOffset>
                </wp:positionH>
                <wp:positionV relativeFrom="paragraph">
                  <wp:posOffset>717550</wp:posOffset>
                </wp:positionV>
                <wp:extent cx="2940050" cy="700405"/>
                <wp:effectExtent l="0" t="0" r="0" b="635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675DF" w:rsidRPr="001C7B16" w:rsidRDefault="004675DF" w:rsidP="004675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KARIN LARISSA HERRERA AGUILAR</w:t>
                            </w:r>
                          </w:p>
                          <w:p w:rsidR="004675DF" w:rsidRPr="001C7B16" w:rsidRDefault="004675DF" w:rsidP="004675D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B9BF4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5.2pt;margin-top:56.5pt;width:231.5pt;height:55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" filled="f" stroked="f">
                <v:textbox style="mso-fit-shape-to-text:t">
                  <w:txbxContent>
                    <w:p w:rsidR="004675DF" w:rsidRPr="001C7B16" w:rsidRDefault="004675DF" w:rsidP="004675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KARIN LARISSA HERRERA AGUILAR</w:t>
                      </w:r>
                    </w:p>
                    <w:p w:rsidR="004675DF" w:rsidRPr="001C7B16" w:rsidRDefault="004675DF" w:rsidP="004675D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93F" w:rsidRPr="004675DF">
        <w:rPr>
          <w:noProof/>
          <w:sz w:val="24"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AEB59" wp14:editId="03B375ED">
                <wp:simplePos x="0" y="0"/>
                <wp:positionH relativeFrom="margin">
                  <wp:posOffset>2402205</wp:posOffset>
                </wp:positionH>
                <wp:positionV relativeFrom="paragraph">
                  <wp:posOffset>2034540</wp:posOffset>
                </wp:positionV>
                <wp:extent cx="3619500" cy="645795"/>
                <wp:effectExtent l="0" t="0" r="0" b="190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0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675DF" w:rsidRPr="004675DF" w:rsidRDefault="004675DF" w:rsidP="004675DF">
                            <w:pPr>
                              <w:pStyle w:val="Sinespaciad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675DF">
                              <w:rPr>
                                <w:rFonts w:ascii="Times New Roman" w:hAnsi="Times New Roman" w:cs="Times New Roman"/>
                              </w:rPr>
                              <w:t xml:space="preserve">NERY </w:t>
                            </w:r>
                            <w:r w:rsidRPr="004675DF">
                              <w:rPr>
                                <w:rFonts w:ascii="Times New Roman" w:hAnsi="Times New Roman" w:cs="Times New Roman"/>
                                <w:lang w:val="es-ES_tradnl"/>
                              </w:rPr>
                              <w:t>AUGUSTO</w:t>
                            </w:r>
                            <w:r w:rsidRPr="004675DF">
                              <w:rPr>
                                <w:rFonts w:ascii="Times New Roman" w:hAnsi="Times New Roman" w:cs="Times New Roman"/>
                              </w:rPr>
                              <w:t xml:space="preserve"> FRANCO BAQUÍAX</w:t>
                            </w:r>
                          </w:p>
                          <w:p w:rsidR="004675DF" w:rsidRPr="004675DF" w:rsidRDefault="004675DF" w:rsidP="004675DF">
                            <w:pPr>
                              <w:pStyle w:val="Sinespaciad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675DF">
                              <w:rPr>
                                <w:rFonts w:ascii="Times New Roman" w:hAnsi="Times New Roman" w:cs="Times New Roman"/>
                              </w:rPr>
                              <w:t>SECRETARIO GENERAL</w:t>
                            </w:r>
                          </w:p>
                          <w:p w:rsidR="004675DF" w:rsidRDefault="004675DF" w:rsidP="004675D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AEB59" id="Rectángulo 8" o:spid="_x0000_s1027" style="position:absolute;left:0;text-align:left;margin-left:189.15pt;margin-top:160.2pt;width:285pt;height:50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" filled="f" stroked="f">
                <v:textbox>
                  <w:txbxContent>
                    <w:p w:rsidR="004675DF" w:rsidRPr="004675DF" w:rsidRDefault="004675DF" w:rsidP="004675DF">
                      <w:pPr>
                        <w:pStyle w:val="Sinespaciad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675DF">
                        <w:rPr>
                          <w:rFonts w:ascii="Times New Roman" w:hAnsi="Times New Roman" w:cs="Times New Roman"/>
                        </w:rPr>
                        <w:t xml:space="preserve">NERY </w:t>
                      </w:r>
                      <w:r w:rsidRPr="004675DF">
                        <w:rPr>
                          <w:rFonts w:ascii="Times New Roman" w:hAnsi="Times New Roman" w:cs="Times New Roman"/>
                          <w:lang w:val="es-ES_tradnl"/>
                        </w:rPr>
                        <w:t>AUGUSTO</w:t>
                      </w:r>
                      <w:r w:rsidRPr="004675DF">
                        <w:rPr>
                          <w:rFonts w:ascii="Times New Roman" w:hAnsi="Times New Roman" w:cs="Times New Roman"/>
                        </w:rPr>
                        <w:t xml:space="preserve"> FRANCO BAQUÍAX</w:t>
                      </w:r>
                    </w:p>
                    <w:p w:rsidR="004675DF" w:rsidRPr="004675DF" w:rsidRDefault="004675DF" w:rsidP="004675DF">
                      <w:pPr>
                        <w:pStyle w:val="Sinespaciad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675DF">
                        <w:rPr>
                          <w:rFonts w:ascii="Times New Roman" w:hAnsi="Times New Roman" w:cs="Times New Roman"/>
                        </w:rPr>
                        <w:t>SECRETARIO GENERAL</w:t>
                      </w:r>
                    </w:p>
                    <w:p w:rsidR="004675DF" w:rsidRDefault="004675DF" w:rsidP="004675DF">
                      <w:pPr>
                        <w:jc w:val="center"/>
                        <w:rPr>
                          <w:b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12D45" w:rsidRPr="009A4889" w:rsidSect="00397E37">
      <w:headerReference w:type="default" r:id="rId7"/>
      <w:footerReference w:type="default" r:id="rId8"/>
      <w:pgSz w:w="12242" w:h="18722" w:code="14"/>
      <w:pgMar w:top="2127" w:right="170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46B" w:rsidRDefault="0042446B" w:rsidP="00312D45">
      <w:pPr>
        <w:spacing w:after="0" w:line="240" w:lineRule="auto"/>
      </w:pPr>
      <w:r>
        <w:separator/>
      </w:r>
    </w:p>
  </w:endnote>
  <w:endnote w:type="continuationSeparator" w:id="0">
    <w:p w:rsidR="0042446B" w:rsidRDefault="0042446B" w:rsidP="0031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B66213">
    <w:pPr>
      <w:pStyle w:val="Piedepgina"/>
    </w:pP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5715</wp:posOffset>
              </wp:positionH>
              <wp:positionV relativeFrom="paragraph">
                <wp:posOffset>-285115</wp:posOffset>
              </wp:positionV>
              <wp:extent cx="4290060" cy="57150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.45pt;margin-top:-22.45pt;width:337.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="00312D45"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2D45"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46B" w:rsidRDefault="0042446B" w:rsidP="00312D45">
      <w:pPr>
        <w:spacing w:after="0" w:line="240" w:lineRule="auto"/>
      </w:pPr>
      <w:r>
        <w:separator/>
      </w:r>
    </w:p>
  </w:footnote>
  <w:footnote w:type="continuationSeparator" w:id="0">
    <w:p w:rsidR="0042446B" w:rsidRDefault="0042446B" w:rsidP="0031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350FE"/>
    <w:multiLevelType w:val="hybridMultilevel"/>
    <w:tmpl w:val="C7BCEE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84518"/>
    <w:multiLevelType w:val="hybridMultilevel"/>
    <w:tmpl w:val="CB6475D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17986"/>
    <w:multiLevelType w:val="hybridMultilevel"/>
    <w:tmpl w:val="B0540AD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68EE"/>
    <w:rsid w:val="00012C88"/>
    <w:rsid w:val="00013CAE"/>
    <w:rsid w:val="00046B7E"/>
    <w:rsid w:val="00056458"/>
    <w:rsid w:val="00086038"/>
    <w:rsid w:val="00092A5E"/>
    <w:rsid w:val="000A6546"/>
    <w:rsid w:val="000B0518"/>
    <w:rsid w:val="001446FC"/>
    <w:rsid w:val="00154CF6"/>
    <w:rsid w:val="00172CCE"/>
    <w:rsid w:val="001D72B7"/>
    <w:rsid w:val="001E1E4A"/>
    <w:rsid w:val="002903D3"/>
    <w:rsid w:val="002A277F"/>
    <w:rsid w:val="002C433A"/>
    <w:rsid w:val="002E394C"/>
    <w:rsid w:val="002E4C87"/>
    <w:rsid w:val="00300C30"/>
    <w:rsid w:val="00307F9D"/>
    <w:rsid w:val="00311278"/>
    <w:rsid w:val="00312D45"/>
    <w:rsid w:val="00315D45"/>
    <w:rsid w:val="003264B0"/>
    <w:rsid w:val="00390AAF"/>
    <w:rsid w:val="00395A2C"/>
    <w:rsid w:val="00397E37"/>
    <w:rsid w:val="00422703"/>
    <w:rsid w:val="00423491"/>
    <w:rsid w:val="0042446B"/>
    <w:rsid w:val="004413AC"/>
    <w:rsid w:val="00441C51"/>
    <w:rsid w:val="00452A35"/>
    <w:rsid w:val="00464E22"/>
    <w:rsid w:val="004675DF"/>
    <w:rsid w:val="004705B4"/>
    <w:rsid w:val="00476BA2"/>
    <w:rsid w:val="0048234A"/>
    <w:rsid w:val="004A6546"/>
    <w:rsid w:val="00507766"/>
    <w:rsid w:val="00541844"/>
    <w:rsid w:val="00552F9C"/>
    <w:rsid w:val="005733CF"/>
    <w:rsid w:val="00582896"/>
    <w:rsid w:val="0058680C"/>
    <w:rsid w:val="005A5625"/>
    <w:rsid w:val="005B0535"/>
    <w:rsid w:val="005D294B"/>
    <w:rsid w:val="005E374D"/>
    <w:rsid w:val="00620D6F"/>
    <w:rsid w:val="006227A6"/>
    <w:rsid w:val="00643A39"/>
    <w:rsid w:val="0066793F"/>
    <w:rsid w:val="00667E86"/>
    <w:rsid w:val="006D3F55"/>
    <w:rsid w:val="007148EE"/>
    <w:rsid w:val="0074466E"/>
    <w:rsid w:val="00771B4C"/>
    <w:rsid w:val="0083041A"/>
    <w:rsid w:val="0083183C"/>
    <w:rsid w:val="00862EB6"/>
    <w:rsid w:val="008A0C73"/>
    <w:rsid w:val="008B7F12"/>
    <w:rsid w:val="008C6C94"/>
    <w:rsid w:val="008D5235"/>
    <w:rsid w:val="008F0260"/>
    <w:rsid w:val="00914023"/>
    <w:rsid w:val="0098184E"/>
    <w:rsid w:val="0098235C"/>
    <w:rsid w:val="0099168C"/>
    <w:rsid w:val="00996286"/>
    <w:rsid w:val="009A4889"/>
    <w:rsid w:val="009B5F0B"/>
    <w:rsid w:val="009D0512"/>
    <w:rsid w:val="00A11D42"/>
    <w:rsid w:val="00A463EF"/>
    <w:rsid w:val="00A4712E"/>
    <w:rsid w:val="00A61ABD"/>
    <w:rsid w:val="00A74701"/>
    <w:rsid w:val="00AB323F"/>
    <w:rsid w:val="00B07A2D"/>
    <w:rsid w:val="00B27590"/>
    <w:rsid w:val="00B4464A"/>
    <w:rsid w:val="00B5659F"/>
    <w:rsid w:val="00B66213"/>
    <w:rsid w:val="00B71081"/>
    <w:rsid w:val="00B820E6"/>
    <w:rsid w:val="00B85EA9"/>
    <w:rsid w:val="00B90B6C"/>
    <w:rsid w:val="00BC7EC7"/>
    <w:rsid w:val="00BE6954"/>
    <w:rsid w:val="00BF7612"/>
    <w:rsid w:val="00BF7B45"/>
    <w:rsid w:val="00C14023"/>
    <w:rsid w:val="00C2410A"/>
    <w:rsid w:val="00C31512"/>
    <w:rsid w:val="00C35A28"/>
    <w:rsid w:val="00C716DF"/>
    <w:rsid w:val="00C871EF"/>
    <w:rsid w:val="00CA0842"/>
    <w:rsid w:val="00CA1822"/>
    <w:rsid w:val="00CC7366"/>
    <w:rsid w:val="00CF1D81"/>
    <w:rsid w:val="00D062B9"/>
    <w:rsid w:val="00D143CE"/>
    <w:rsid w:val="00D748FE"/>
    <w:rsid w:val="00DB2367"/>
    <w:rsid w:val="00E274F5"/>
    <w:rsid w:val="00E42FCF"/>
    <w:rsid w:val="00E52779"/>
    <w:rsid w:val="00E8345A"/>
    <w:rsid w:val="00E92A45"/>
    <w:rsid w:val="00EC3DE6"/>
    <w:rsid w:val="00ED11D9"/>
    <w:rsid w:val="00EF60A0"/>
    <w:rsid w:val="00EF7388"/>
    <w:rsid w:val="00F123B6"/>
    <w:rsid w:val="00F167E4"/>
    <w:rsid w:val="00F16FDE"/>
    <w:rsid w:val="00F32101"/>
    <w:rsid w:val="00F34DB0"/>
    <w:rsid w:val="00F85F61"/>
    <w:rsid w:val="00F878DE"/>
    <w:rsid w:val="00FE6E71"/>
    <w:rsid w:val="00FE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D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styleId="Sinespaciado">
    <w:name w:val="No Spacing"/>
    <w:uiPriority w:val="1"/>
    <w:qFormat/>
    <w:rsid w:val="004675DF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rsid w:val="001E1E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E1E4A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397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1676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cristina Mendoza</cp:lastModifiedBy>
  <cp:revision>10</cp:revision>
  <cp:lastPrinted>2024-06-11T21:39:00Z</cp:lastPrinted>
  <dcterms:created xsi:type="dcterms:W3CDTF">2024-06-11T19:01:00Z</dcterms:created>
  <dcterms:modified xsi:type="dcterms:W3CDTF">2024-06-20T16:45:00Z</dcterms:modified>
</cp:coreProperties>
</file>